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2043" w14:textId="77777777" w:rsidR="0001139D" w:rsidRDefault="0001139D" w:rsidP="003E7BA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8B92EAF" w14:textId="7AB0807C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1340AC7E" w14:textId="77777777" w:rsidR="003E7BA4" w:rsidRDefault="003E7BA4" w:rsidP="003E7BA4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«АГЕНТСТВО</w:t>
      </w: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ПО ТУРИЗМУ И ДЕЛОВЫМ КОММУНИКАЦИЯМ</w:t>
      </w:r>
    </w:p>
    <w:p w14:paraId="33262B1A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5A50494E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190C67" w14:textId="77777777" w:rsidR="003E7BA4" w:rsidRDefault="003E7BA4" w:rsidP="003E7BA4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</w:t>
      </w: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</w:p>
    <w:p w14:paraId="3CFDA7CE" w14:textId="77777777" w:rsidR="003E7BA4" w:rsidRDefault="003E7BA4" w:rsidP="003E7BA4">
      <w:pPr>
        <w:pStyle w:val="Standard"/>
        <w:jc w:val="center"/>
      </w:pPr>
      <w:r>
        <w:rPr>
          <w:rFonts w:ascii="Times New Roman" w:hAnsi="Times New Roman" w:cs="Times New Roman"/>
          <w:b/>
          <w:kern w:val="0"/>
          <w:sz w:val="32"/>
          <w:szCs w:val="32"/>
        </w:rPr>
        <w:t>И ДЕЛОВЫМ КОММУНИКАЦИЯМ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»)</w:t>
      </w:r>
    </w:p>
    <w:p w14:paraId="6A1B6240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9517FA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6DC5ACC8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826220" w14:textId="56E41259" w:rsidR="003E7BA4" w:rsidRDefault="003E7BA4" w:rsidP="003E7BA4">
      <w:pPr>
        <w:pStyle w:val="Standard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F05F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proofErr w:type="gramEnd"/>
    </w:p>
    <w:p w14:paraId="4BFB4E00" w14:textId="46467A22" w:rsidR="003E7BA4" w:rsidRDefault="00F05F7D" w:rsidP="003E7BA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3E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E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                 г. </w:t>
      </w:r>
      <w:proofErr w:type="spellStart"/>
      <w:r w:rsidR="003E7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="003E7BA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</w:p>
    <w:p w14:paraId="297809CB" w14:textId="77777777" w:rsidR="0001139D" w:rsidRDefault="0001139D" w:rsidP="003E7BA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C30D1" w14:textId="77777777" w:rsidR="003E7BA4" w:rsidRDefault="003E7BA4" w:rsidP="003E7BA4">
      <w:pPr>
        <w:pStyle w:val="Standard"/>
        <w:jc w:val="both"/>
      </w:pPr>
    </w:p>
    <w:p w14:paraId="5AFAE0C0" w14:textId="109C9BC4" w:rsidR="00993232" w:rsidRDefault="003E7BA4" w:rsidP="003E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323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907EC">
        <w:rPr>
          <w:rFonts w:ascii="Times New Roman" w:hAnsi="Times New Roman" w:cs="Times New Roman"/>
          <w:sz w:val="28"/>
          <w:szCs w:val="28"/>
        </w:rPr>
        <w:t>Карты</w:t>
      </w:r>
    </w:p>
    <w:p w14:paraId="23788B1B" w14:textId="04B8B92E" w:rsidR="00CD09AB" w:rsidRDefault="00CD09AB" w:rsidP="00CD09AB">
      <w:pPr>
        <w:outlineLvl w:val="1"/>
        <w:rPr>
          <w:sz w:val="28"/>
        </w:rPr>
      </w:pPr>
      <w:r w:rsidRPr="00CD09AB">
        <w:rPr>
          <w:sz w:val="28"/>
        </w:rPr>
        <w:t>коррупционных</w:t>
      </w:r>
      <w:r w:rsidRPr="00CD09AB">
        <w:rPr>
          <w:spacing w:val="-4"/>
          <w:sz w:val="28"/>
        </w:rPr>
        <w:t xml:space="preserve"> </w:t>
      </w:r>
      <w:r w:rsidRPr="00CD09AB">
        <w:rPr>
          <w:sz w:val="28"/>
        </w:rPr>
        <w:t>рисков</w:t>
      </w:r>
      <w:r w:rsidR="007907EC">
        <w:rPr>
          <w:sz w:val="28"/>
        </w:rPr>
        <w:t>,</w:t>
      </w:r>
    </w:p>
    <w:p w14:paraId="3DA4BC7A" w14:textId="4B078D9B" w:rsidR="007907EC" w:rsidRPr="007907EC" w:rsidRDefault="007907EC" w:rsidP="00CD09AB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7907EC">
        <w:rPr>
          <w:rFonts w:ascii="Times New Roman" w:hAnsi="Times New Roman" w:cs="Times New Roman"/>
          <w:sz w:val="28"/>
          <w:szCs w:val="28"/>
        </w:rPr>
        <w:t>возникающих при осуществлении</w:t>
      </w:r>
    </w:p>
    <w:p w14:paraId="571DFD82" w14:textId="23289744" w:rsidR="00CD09AB" w:rsidRPr="007907EC" w:rsidRDefault="00CD09AB" w:rsidP="003E7BA4">
      <w:pPr>
        <w:suppressAutoHyphens w:val="0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7907EC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</w:t>
      </w:r>
      <w:r w:rsidR="007907EC" w:rsidRPr="007907EC">
        <w:rPr>
          <w:rFonts w:ascii="Times New Roman" w:hAnsi="Times New Roman" w:cs="Times New Roman"/>
          <w:bCs/>
          <w:sz w:val="28"/>
          <w:szCs w:val="28"/>
        </w:rPr>
        <w:t>ей</w:t>
      </w:r>
      <w:r w:rsidRPr="007907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644651" w14:textId="60288AD2" w:rsidR="003E7BA4" w:rsidRDefault="003E7BA4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907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«Агентство по туризму</w:t>
      </w:r>
      <w:r w:rsidR="007907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деловым коммуникациям»</w:t>
      </w:r>
    </w:p>
    <w:p w14:paraId="17562E31" w14:textId="72CE7EFE" w:rsidR="007907EC" w:rsidRDefault="007907EC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закупок товаров, работ, услуг</w:t>
      </w:r>
    </w:p>
    <w:p w14:paraId="3F0754A6" w14:textId="77777777" w:rsidR="003E7BA4" w:rsidRDefault="003E7BA4" w:rsidP="003E7BA4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8FF45D5" w14:textId="64454C1B" w:rsidR="007907EC" w:rsidRPr="007907EC" w:rsidRDefault="007907EC" w:rsidP="007907EC">
      <w:pPr>
        <w:suppressAutoHyphens w:val="0"/>
        <w:autoSpaceDN/>
        <w:ind w:firstLine="69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7907E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В целях совершенствования мер по противодействию коррупции в сфере закупок товаров, работ, услуг </w:t>
      </w:r>
      <w:r w:rsidR="00DA3DF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в </w:t>
      </w:r>
      <w:r w:rsidR="00DA3DF4">
        <w:rPr>
          <w:rFonts w:ascii="Times New Roman" w:hAnsi="Times New Roman" w:cs="Times New Roman"/>
          <w:bCs/>
          <w:sz w:val="28"/>
          <w:szCs w:val="28"/>
        </w:rPr>
        <w:t xml:space="preserve">автономной некоммерческой организации </w:t>
      </w:r>
      <w:r w:rsidR="00DA3DF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«Агентство по туризму и деловым коммуникациям» </w:t>
      </w:r>
      <w:r w:rsidRPr="007907E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и в соответствии с </w:t>
      </w:r>
      <w:r w:rsidR="00DA3DF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</w:t>
      </w:r>
      <w:r w:rsidRPr="007907E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екомендациями по </w:t>
      </w:r>
      <w:r w:rsidR="00DA3DF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порядку проведения </w:t>
      </w:r>
      <w:proofErr w:type="gramStart"/>
      <w:r w:rsidR="00DA3DF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оценки </w:t>
      </w:r>
      <w:r w:rsidRPr="007907E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 </w:t>
      </w:r>
      <w:r w:rsidR="00DA3DF4" w:rsidRPr="00CD09AB">
        <w:rPr>
          <w:sz w:val="28"/>
        </w:rPr>
        <w:t>коррупционных</w:t>
      </w:r>
      <w:proofErr w:type="gramEnd"/>
      <w:r w:rsidR="00DA3DF4" w:rsidRPr="00CD09AB">
        <w:rPr>
          <w:spacing w:val="-4"/>
          <w:sz w:val="28"/>
        </w:rPr>
        <w:t xml:space="preserve"> </w:t>
      </w:r>
      <w:r w:rsidR="00DA3DF4" w:rsidRPr="00CD09AB">
        <w:rPr>
          <w:sz w:val="28"/>
        </w:rPr>
        <w:t>рисков</w:t>
      </w:r>
      <w:r w:rsidR="00DA3DF4">
        <w:rPr>
          <w:sz w:val="28"/>
        </w:rPr>
        <w:t xml:space="preserve"> в </w:t>
      </w:r>
      <w:r w:rsidR="00DA3DF4">
        <w:rPr>
          <w:rFonts w:ascii="Times New Roman" w:hAnsi="Times New Roman" w:cs="Times New Roman"/>
          <w:bCs/>
          <w:sz w:val="28"/>
          <w:szCs w:val="28"/>
        </w:rPr>
        <w:t xml:space="preserve">организации, разработанными </w:t>
      </w:r>
      <w:r w:rsidRPr="007907E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Министерств</w:t>
      </w:r>
      <w:r w:rsidR="00DA3DF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ом</w:t>
      </w:r>
      <w:r w:rsidRPr="007907EC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 труда и социальной защиты Российской Федерации </w:t>
      </w:r>
      <w:r w:rsidR="00DA3DF4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 </w:t>
      </w:r>
    </w:p>
    <w:p w14:paraId="6CC8EBBE" w14:textId="77777777" w:rsidR="00120DD3" w:rsidRDefault="00120DD3" w:rsidP="00CD09AB">
      <w:pPr>
        <w:ind w:firstLine="697"/>
        <w:jc w:val="both"/>
        <w:rPr>
          <w:rFonts w:ascii="Times New Roman" w:hAnsi="Times New Roman"/>
          <w:sz w:val="28"/>
        </w:rPr>
      </w:pPr>
    </w:p>
    <w:p w14:paraId="17474112" w14:textId="30643384" w:rsidR="003E7BA4" w:rsidRDefault="00CD09AB" w:rsidP="003E7BA4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 xml:space="preserve"> </w:t>
      </w:r>
    </w:p>
    <w:p w14:paraId="18FACAAA" w14:textId="77777777" w:rsidR="003E7BA4" w:rsidRDefault="003E7BA4" w:rsidP="003E7BA4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83D923B" w14:textId="77777777" w:rsidR="003E7BA4" w:rsidRDefault="003E7BA4" w:rsidP="003E7BA4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C2E532" w14:textId="372DF82D" w:rsidR="00234D75" w:rsidRDefault="003E7BA4" w:rsidP="00234D7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F15B97" w:rsidRPr="00F15B9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Утвердить </w:t>
      </w:r>
      <w:r w:rsidR="003B6620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</w:t>
      </w:r>
      <w:r w:rsidR="00F15B97" w:rsidRPr="00F15B9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арту</w:t>
      </w:r>
      <w:r w:rsidR="00F15B9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 </w:t>
      </w:r>
      <w:r w:rsidR="00F15B97" w:rsidRPr="00F15B9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коррупционных рисков, возникающих при </w:t>
      </w:r>
      <w:proofErr w:type="gramStart"/>
      <w:r w:rsidR="00F15B97" w:rsidRPr="00F15B9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осуществлении </w:t>
      </w:r>
      <w:r w:rsidR="00234D75">
        <w:rPr>
          <w:sz w:val="28"/>
        </w:rPr>
        <w:t xml:space="preserve"> </w:t>
      </w:r>
      <w:bookmarkStart w:id="0" w:name="_Hlk143609873"/>
      <w:r w:rsidR="00234D75">
        <w:rPr>
          <w:rFonts w:ascii="Times New Roman" w:hAnsi="Times New Roman" w:cs="Times New Roman"/>
          <w:bCs/>
          <w:sz w:val="28"/>
          <w:szCs w:val="28"/>
        </w:rPr>
        <w:t>автономной</w:t>
      </w:r>
      <w:proofErr w:type="gramEnd"/>
      <w:r w:rsidR="00234D75">
        <w:rPr>
          <w:rFonts w:ascii="Times New Roman" w:hAnsi="Times New Roman" w:cs="Times New Roman"/>
          <w:bCs/>
          <w:sz w:val="28"/>
          <w:szCs w:val="28"/>
        </w:rPr>
        <w:t xml:space="preserve"> некоммерческой организаци</w:t>
      </w:r>
      <w:r w:rsidR="0001139D">
        <w:rPr>
          <w:rFonts w:ascii="Times New Roman" w:hAnsi="Times New Roman" w:cs="Times New Roman"/>
          <w:bCs/>
          <w:sz w:val="28"/>
          <w:szCs w:val="28"/>
        </w:rPr>
        <w:t>ей</w:t>
      </w:r>
      <w:r w:rsidR="00234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D7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«Агентство по туризму и деловым коммуникациям»</w:t>
      </w:r>
      <w:r w:rsidR="002747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bookmarkEnd w:id="0"/>
      <w:r w:rsidR="00F15B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закупок товаров, работ, услуг, </w:t>
      </w:r>
      <w:r w:rsidR="002747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согласно Приложению.</w:t>
      </w:r>
    </w:p>
    <w:p w14:paraId="5B44B229" w14:textId="73880262" w:rsidR="00274704" w:rsidRDefault="00274704" w:rsidP="00234D75">
      <w:pPr>
        <w:suppressAutoHyphens w:val="0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2. </w:t>
      </w:r>
      <w:r w:rsidR="00F15B97" w:rsidRPr="00F15B9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Контроль за исполнением настоящего приказа возложить </w:t>
      </w:r>
      <w:r w:rsidR="00F15B97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на г</w:t>
      </w:r>
      <w:r w:rsidR="00120D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лавно</w:t>
      </w:r>
      <w:r w:rsidR="00F15B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</w:t>
      </w:r>
      <w:r w:rsidR="00120D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специалист</w:t>
      </w:r>
      <w:r w:rsidR="00F15B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120D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правовой и кадровой работе, Щербаков</w:t>
      </w:r>
      <w:r w:rsidR="00F15B9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="00120D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В.В</w:t>
      </w:r>
      <w:r w:rsidR="00120DD3">
        <w:rPr>
          <w:rFonts w:ascii="Times New Roman" w:hAnsi="Times New Roman"/>
          <w:sz w:val="28"/>
        </w:rPr>
        <w:t>.</w:t>
      </w:r>
    </w:p>
    <w:p w14:paraId="53A0CB48" w14:textId="6D72514A" w:rsidR="003E7BA4" w:rsidRDefault="00120DD3" w:rsidP="00120DD3">
      <w:pPr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3. </w:t>
      </w:r>
      <w:r w:rsidR="003E7BA4">
        <w:rPr>
          <w:rFonts w:ascii="Times New Roman" w:hAnsi="Times New Roman" w:cs="Times New Roman"/>
          <w:sz w:val="28"/>
          <w:szCs w:val="28"/>
        </w:rPr>
        <w:t>Настоящий приказ вступает в силу с даты подписания.</w:t>
      </w:r>
    </w:p>
    <w:p w14:paraId="5AA37653" w14:textId="2AD733D9" w:rsidR="003E7BA4" w:rsidRDefault="00F15B97" w:rsidP="00120DD3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F40F1" w14:textId="6861D339" w:rsidR="003E7BA4" w:rsidRDefault="003E7BA4" w:rsidP="003E7BA4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BF125A0" w14:textId="77777777" w:rsidR="00120DD3" w:rsidRDefault="00120DD3" w:rsidP="003E7BA4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A50D670" w14:textId="77777777" w:rsidR="00120DD3" w:rsidRDefault="00120DD3" w:rsidP="003E7BA4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FCB36E6" w14:textId="12696C30" w:rsidR="003E7BA4" w:rsidRDefault="003E7BA4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Директор                                                                                                       Т.В. Горяйнова</w:t>
      </w:r>
    </w:p>
    <w:p w14:paraId="716816F2" w14:textId="41453F62" w:rsidR="00120DD3" w:rsidRDefault="00120DD3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89D5F68" w14:textId="77777777" w:rsidR="00120DD3" w:rsidRDefault="00120DD3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BFE58EE" w14:textId="77777777" w:rsidR="00EC3C7F" w:rsidRDefault="00EC3C7F">
      <w:pPr>
        <w:suppressAutoHyphens w:val="0"/>
        <w:autoSpaceDN/>
        <w:spacing w:after="160" w:line="259" w:lineRule="auto"/>
        <w:textAlignment w:val="auto"/>
        <w:sectPr w:rsidR="00EC3C7F">
          <w:pgSz w:w="11906" w:h="16838"/>
          <w:pgMar w:top="567" w:right="567" w:bottom="284" w:left="1134" w:header="720" w:footer="720" w:gutter="0"/>
          <w:cols w:space="720"/>
        </w:sectPr>
      </w:pPr>
      <w:r>
        <w:br w:type="page"/>
      </w:r>
    </w:p>
    <w:p w14:paraId="6B366110" w14:textId="77777777" w:rsidR="00EC3C7F" w:rsidRPr="00EC3C7F" w:rsidRDefault="00EC3C7F" w:rsidP="00EC3C7F">
      <w:pPr>
        <w:suppressAutoHyphens w:val="0"/>
        <w:autoSpaceDN/>
        <w:jc w:val="both"/>
        <w:textAlignment w:val="auto"/>
        <w:rPr>
          <w:rFonts w:ascii="XO Thames" w:eastAsia="Times New Roman" w:hAnsi="XO Thames" w:cs="Times New Roman"/>
          <w:color w:val="000000"/>
          <w:kern w:val="0"/>
          <w:sz w:val="28"/>
          <w:szCs w:val="20"/>
          <w:lang w:eastAsia="ru-RU" w:bidi="ar-SA"/>
        </w:rPr>
      </w:pPr>
    </w:p>
    <w:p w14:paraId="203698AD" w14:textId="77777777" w:rsidR="00EC3C7F" w:rsidRPr="00EC3C7F" w:rsidRDefault="00EC3C7F" w:rsidP="00EC3C7F">
      <w:pPr>
        <w:suppressAutoHyphens w:val="0"/>
        <w:autoSpaceDN/>
        <w:ind w:left="-567" w:firstLine="567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EC3C7F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 xml:space="preserve">Приложение </w:t>
      </w:r>
    </w:p>
    <w:p w14:paraId="698BF40B" w14:textId="77777777" w:rsidR="00EC3C7F" w:rsidRPr="00EC3C7F" w:rsidRDefault="00EC3C7F" w:rsidP="00EC3C7F">
      <w:pPr>
        <w:suppressAutoHyphens w:val="0"/>
        <w:autoSpaceDN/>
        <w:ind w:left="-567" w:firstLine="567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EC3C7F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 xml:space="preserve">к приказу </w:t>
      </w:r>
    </w:p>
    <w:p w14:paraId="391E49F9" w14:textId="77777777" w:rsidR="00EC3C7F" w:rsidRPr="00EC3C7F" w:rsidRDefault="00EC3C7F" w:rsidP="00EC3C7F">
      <w:pPr>
        <w:suppressAutoHyphens w:val="0"/>
        <w:autoSpaceDN/>
        <w:ind w:left="-567" w:firstLine="567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EC3C7F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>АНО «Агентство по туризму</w:t>
      </w:r>
    </w:p>
    <w:p w14:paraId="5A08B896" w14:textId="77777777" w:rsidR="00EC3C7F" w:rsidRPr="00EC3C7F" w:rsidRDefault="00EC3C7F" w:rsidP="00EC3C7F">
      <w:pPr>
        <w:suppressAutoHyphens w:val="0"/>
        <w:autoSpaceDN/>
        <w:ind w:left="-567" w:firstLine="567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EC3C7F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>и деловым коммуникациям»</w:t>
      </w:r>
    </w:p>
    <w:p w14:paraId="1B9E383F" w14:textId="77777777" w:rsidR="00EC3C7F" w:rsidRPr="00EC3C7F" w:rsidRDefault="00EC3C7F" w:rsidP="00EC3C7F">
      <w:pPr>
        <w:suppressAutoHyphens w:val="0"/>
        <w:autoSpaceDN/>
        <w:ind w:left="-567" w:firstLine="567"/>
        <w:jc w:val="right"/>
        <w:textAlignment w:val="auto"/>
        <w:rPr>
          <w:rFonts w:ascii="Calibri" w:eastAsia="Times New Roman" w:hAnsi="Calibri" w:cs="Times New Roman"/>
          <w:color w:val="000000"/>
          <w:kern w:val="0"/>
          <w:szCs w:val="20"/>
          <w:lang w:eastAsia="ru-RU" w:bidi="ar-SA"/>
        </w:rPr>
      </w:pPr>
      <w:proofErr w:type="gramStart"/>
      <w:r w:rsidRPr="00EC3C7F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>от  11</w:t>
      </w:r>
      <w:proofErr w:type="gramEnd"/>
      <w:r w:rsidRPr="00EC3C7F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 xml:space="preserve"> августа 2023 № 8</w:t>
      </w:r>
    </w:p>
    <w:p w14:paraId="1FE095FD" w14:textId="77777777" w:rsidR="00EC3C7F" w:rsidRPr="00EC3C7F" w:rsidRDefault="00EC3C7F" w:rsidP="00EC3C7F">
      <w:pPr>
        <w:suppressAutoHyphens w:val="0"/>
        <w:autoSpaceDN/>
        <w:jc w:val="right"/>
        <w:textAlignment w:val="auto"/>
        <w:rPr>
          <w:rFonts w:ascii="XO Thames" w:eastAsia="Times New Roman" w:hAnsi="XO Thames" w:cs="Times New Roman"/>
          <w:color w:val="000000"/>
          <w:kern w:val="0"/>
          <w:sz w:val="28"/>
          <w:szCs w:val="20"/>
          <w:lang w:eastAsia="ru-RU" w:bidi="ar-SA"/>
        </w:rPr>
      </w:pPr>
    </w:p>
    <w:p w14:paraId="05E6E13B" w14:textId="77777777" w:rsidR="00EC3C7F" w:rsidRPr="00EC3C7F" w:rsidRDefault="00EC3C7F" w:rsidP="00EC3C7F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</w:p>
    <w:p w14:paraId="055B5181" w14:textId="77777777" w:rsidR="00EC3C7F" w:rsidRPr="00EC3C7F" w:rsidRDefault="00EC3C7F" w:rsidP="00EC3C7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EC3C7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>Карта</w:t>
      </w:r>
      <w:r w:rsidRPr="00EC3C7F"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6"/>
          <w:szCs w:val="26"/>
          <w:lang w:eastAsia="ru-RU" w:bidi="ar-SA"/>
        </w:rPr>
        <w:t xml:space="preserve"> </w:t>
      </w:r>
      <w:r w:rsidRPr="00EC3C7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>коррупционных</w:t>
      </w:r>
      <w:r w:rsidRPr="00EC3C7F">
        <w:rPr>
          <w:rFonts w:ascii="Times New Roman" w:eastAsia="Times New Roman" w:hAnsi="Times New Roman" w:cs="Times New Roman"/>
          <w:b/>
          <w:color w:val="000000"/>
          <w:spacing w:val="-3"/>
          <w:kern w:val="0"/>
          <w:sz w:val="26"/>
          <w:szCs w:val="26"/>
          <w:lang w:eastAsia="ru-RU" w:bidi="ar-SA"/>
        </w:rPr>
        <w:t xml:space="preserve"> </w:t>
      </w:r>
      <w:r w:rsidRPr="00EC3C7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>рисков, возникающих при осуществлении автономной некоммерческой организацией</w:t>
      </w:r>
    </w:p>
    <w:p w14:paraId="1B5276C4" w14:textId="77777777" w:rsidR="00EC3C7F" w:rsidRPr="00EC3C7F" w:rsidRDefault="00EC3C7F" w:rsidP="00EC3C7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EC3C7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 «Агентство по туризму и деловым коммуникациям Ростовской области» закупок товаров, работ, услуг</w:t>
      </w:r>
    </w:p>
    <w:p w14:paraId="45A2F9D2" w14:textId="77777777" w:rsidR="00EC3C7F" w:rsidRPr="00EC3C7F" w:rsidRDefault="00EC3C7F" w:rsidP="00EC3C7F">
      <w:pPr>
        <w:suppressAutoHyphens w:val="0"/>
        <w:autoSpaceDN/>
        <w:spacing w:before="1"/>
        <w:ind w:left="35"/>
        <w:jc w:val="center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14"/>
        <w:gridCol w:w="2722"/>
        <w:gridCol w:w="2551"/>
        <w:gridCol w:w="3544"/>
        <w:gridCol w:w="3402"/>
      </w:tblGrid>
      <w:tr w:rsidR="00EC3C7F" w:rsidRPr="00EC3C7F" w14:paraId="57EEAA8E" w14:textId="77777777" w:rsidTr="00EC3C7F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C51C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№ п/п</w:t>
            </w:r>
          </w:p>
          <w:p w14:paraId="53D47227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17BD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Краткое наименование коррупционного риска</w:t>
            </w:r>
          </w:p>
          <w:p w14:paraId="6E9771C4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0AD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Описание возможной коррупционной схемы</w:t>
            </w:r>
          </w:p>
          <w:p w14:paraId="36937C15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064C" w14:textId="77777777" w:rsidR="00EC3C7F" w:rsidRPr="00EC3C7F" w:rsidRDefault="00EC3C7F" w:rsidP="00EC3C7F">
            <w:pPr>
              <w:widowControl w:val="0"/>
              <w:suppressAutoHyphens w:val="0"/>
              <w:autoSpaceDN/>
              <w:spacing w:line="200" w:lineRule="exact"/>
              <w:ind w:left="89" w:right="8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  <w:p w14:paraId="0F5A7531" w14:textId="77777777" w:rsidR="00EC3C7F" w:rsidRPr="00EC3C7F" w:rsidRDefault="00EC3C7F" w:rsidP="00EC3C7F">
            <w:pPr>
              <w:widowControl w:val="0"/>
              <w:suppressAutoHyphens w:val="0"/>
              <w:autoSpaceDN/>
              <w:spacing w:line="196" w:lineRule="exact"/>
              <w:ind w:left="85" w:right="8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должностей работников,</w:t>
            </w:r>
          </w:p>
          <w:p w14:paraId="1C4E9BA4" w14:textId="328122C6" w:rsidR="00EC3C7F" w:rsidRPr="00EC3C7F" w:rsidRDefault="00EC3C7F" w:rsidP="00EC3C7F">
            <w:pPr>
              <w:widowControl w:val="0"/>
              <w:suppressAutoHyphens w:val="0"/>
              <w:autoSpaceDN/>
              <w:spacing w:line="196" w:lineRule="exact"/>
              <w:ind w:left="85" w:right="8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которые могут участвовать в реализации </w:t>
            </w:r>
            <w:proofErr w:type="spellStart"/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коррупцционной</w:t>
            </w:r>
            <w:proofErr w:type="spellEnd"/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 схемы</w:t>
            </w:r>
          </w:p>
          <w:p w14:paraId="0EB596F5" w14:textId="77777777" w:rsidR="00EC3C7F" w:rsidRPr="00EC3C7F" w:rsidRDefault="00EC3C7F" w:rsidP="00EC3C7F">
            <w:pPr>
              <w:widowControl w:val="0"/>
              <w:suppressAutoHyphens w:val="0"/>
              <w:autoSpaceDN/>
              <w:spacing w:line="200" w:lineRule="exact"/>
              <w:ind w:left="89" w:right="8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20"/>
                <w:lang w:eastAsia="ru-RU" w:bidi="ar-S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E734" w14:textId="77777777" w:rsidR="00EC3C7F" w:rsidRPr="00EC3C7F" w:rsidRDefault="00EC3C7F" w:rsidP="00EC3C7F">
            <w:pPr>
              <w:suppressAutoHyphens w:val="0"/>
              <w:autoSpaceDN/>
              <w:ind w:left="-29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Меры по минимизации коррупционных рисков</w:t>
            </w:r>
          </w:p>
        </w:tc>
      </w:tr>
      <w:tr w:rsidR="00EC3C7F" w:rsidRPr="00EC3C7F" w14:paraId="7DE95695" w14:textId="77777777" w:rsidTr="00EC3C7F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DC4E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XO Thames" w:eastAsia="Times New Roman" w:hAnsi="XO Thames" w:cs="Times New Roman"/>
                <w:color w:val="000000"/>
                <w:kern w:val="0"/>
                <w:sz w:val="28"/>
                <w:szCs w:val="20"/>
                <w:lang w:eastAsia="ru-RU" w:bidi="ar-SA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8A8F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XO Thames" w:eastAsia="Times New Roman" w:hAnsi="XO Thames" w:cs="Times New Roman"/>
                <w:color w:val="000000"/>
                <w:kern w:val="0"/>
                <w:sz w:val="28"/>
                <w:szCs w:val="20"/>
                <w:lang w:eastAsia="ru-RU" w:bidi="ar-SA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4AEB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XO Thames" w:eastAsia="Times New Roman" w:hAnsi="XO Thames" w:cs="Times New Roman"/>
                <w:color w:val="000000"/>
                <w:kern w:val="0"/>
                <w:sz w:val="28"/>
                <w:szCs w:val="20"/>
                <w:lang w:eastAsia="ru-RU" w:bidi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F157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XO Thames" w:eastAsia="Times New Roman" w:hAnsi="XO Thames" w:cs="Times New Roman"/>
                <w:color w:val="000000"/>
                <w:kern w:val="0"/>
                <w:sz w:val="28"/>
                <w:szCs w:val="20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5386" w14:textId="77777777" w:rsidR="00EC3C7F" w:rsidRPr="00EC3C7F" w:rsidRDefault="00EC3C7F" w:rsidP="00EC3C7F">
            <w:pPr>
              <w:suppressAutoHyphens w:val="0"/>
              <w:autoSpaceDN/>
              <w:ind w:left="-29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Реализуемые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0901" w14:textId="77777777" w:rsidR="00EC3C7F" w:rsidRPr="00EC3C7F" w:rsidRDefault="00EC3C7F" w:rsidP="00EC3C7F">
            <w:pPr>
              <w:suppressAutoHyphens w:val="0"/>
              <w:autoSpaceDN/>
              <w:ind w:left="-29" w:right="-108" w:hanging="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Предлагаемые</w:t>
            </w:r>
          </w:p>
        </w:tc>
      </w:tr>
      <w:tr w:rsidR="00EC3C7F" w:rsidRPr="00EC3C7F" w14:paraId="3B14166E" w14:textId="77777777" w:rsidTr="00EC3C7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8F8E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3D7B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A47A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9B7C" w14:textId="77777777" w:rsidR="00EC3C7F" w:rsidRPr="00EC3C7F" w:rsidRDefault="00EC3C7F" w:rsidP="00EC3C7F">
            <w:pPr>
              <w:suppressAutoHyphens w:val="0"/>
              <w:autoSpaceDN/>
              <w:ind w:left="2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C29C" w14:textId="77777777" w:rsidR="00EC3C7F" w:rsidRPr="00EC3C7F" w:rsidRDefault="00EC3C7F" w:rsidP="00EC3C7F">
            <w:pPr>
              <w:suppressAutoHyphens w:val="0"/>
              <w:autoSpaceDN/>
              <w:ind w:left="-2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A273" w14:textId="77777777" w:rsidR="00EC3C7F" w:rsidRPr="00EC3C7F" w:rsidRDefault="00EC3C7F" w:rsidP="00EC3C7F">
            <w:pPr>
              <w:suppressAutoHyphens w:val="0"/>
              <w:autoSpaceDN/>
              <w:ind w:left="-2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 w:bidi="ar-SA"/>
              </w:rPr>
              <w:t>6</w:t>
            </w:r>
          </w:p>
        </w:tc>
      </w:tr>
      <w:tr w:rsidR="00EC3C7F" w:rsidRPr="00EC3C7F" w14:paraId="2CEA329B" w14:textId="77777777" w:rsidTr="00EC3C7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4F28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7929" w14:textId="77777777" w:rsidR="00EC3C7F" w:rsidRPr="00EC3C7F" w:rsidRDefault="00EC3C7F" w:rsidP="00EC3C7F">
            <w:pPr>
              <w:suppressAutoHyphens w:val="0"/>
              <w:autoSpaceDN/>
              <w:ind w:left="2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Обоснование начальной (максимальной) цены договора (далее – НМЦД), цены договора, заключаемого с единственным поставщиком (подрядчиком, исполнителем)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0C9D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left="25"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1.1. Запрос коммерческих предложений у лояльных к заказчику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9A1B" w14:textId="77777777" w:rsidR="00EC3C7F" w:rsidRPr="00EC3C7F" w:rsidRDefault="00EC3C7F" w:rsidP="00EC3C7F">
            <w:pPr>
              <w:suppressAutoHyphens w:val="0"/>
              <w:autoSpaceDN/>
              <w:ind w:left="2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Директор и члены Закупочной </w:t>
            </w:r>
            <w:proofErr w:type="gramStart"/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комиссии  АНО</w:t>
            </w:r>
            <w:proofErr w:type="gramEnd"/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«Агентство по туризму и деловым </w:t>
            </w:r>
            <w:proofErr w:type="spellStart"/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коммуни-кациям</w:t>
            </w:r>
            <w:proofErr w:type="spellEnd"/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» (далее – Закупочная </w:t>
            </w:r>
            <w:bookmarkStart w:id="1" w:name="_GoBack"/>
            <w:bookmarkEnd w:id="1"/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комиссия)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EB0E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Обоснование НМЦД, цены договора, заключаемого с единственным поставщиком (подрядчиком, исполнителем), осуществляется с учетом Положения о закупочной деятельности АНО 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«Агентство по туризму и деловым коммуникациям», утвержденного приказом 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от 08.04.2021 № 5 (далее – Положение о закупочной деятельности 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Агентства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).</w:t>
            </w:r>
          </w:p>
          <w:p w14:paraId="4B354B7B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2. В качестве основного метода обоснования НМЦД, цены договора, заключаемого с единственным поставщиком (подрядчиком, исполнителем), 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используется метод сопоставимых рыночных цен (анализа рынка).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8DE4" w14:textId="77777777" w:rsidR="00EC3C7F" w:rsidRPr="00EC3C7F" w:rsidRDefault="00EC3C7F" w:rsidP="00EC3C7F">
            <w:pPr>
              <w:suppressAutoHyphens w:val="0"/>
              <w:autoSpaceDN/>
              <w:ind w:left="-28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1 Проведение мониторинга цен на товары, работы и услуги перед осуществлением закупки в целях недопущения завышения НМЦД, цены договора, заключаемого с единственным поставщиком (подрядчиком, исполнителем). </w:t>
            </w:r>
          </w:p>
          <w:p w14:paraId="7559465B" w14:textId="77777777" w:rsidR="00EC3C7F" w:rsidRPr="00EC3C7F" w:rsidRDefault="00EC3C7F" w:rsidP="00EC3C7F">
            <w:pPr>
              <w:suppressAutoHyphens w:val="0"/>
              <w:autoSpaceDN/>
              <w:ind w:left="-28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Проведение мониторинга мер по минимизации выявленных коррупционных рисков.</w:t>
            </w:r>
          </w:p>
          <w:p w14:paraId="7CED0BCA" w14:textId="77777777" w:rsidR="00EC3C7F" w:rsidRPr="00EC3C7F" w:rsidRDefault="00EC3C7F" w:rsidP="00EC3C7F">
            <w:pPr>
              <w:suppressAutoHyphens w:val="0"/>
              <w:autoSpaceDN/>
              <w:ind w:left="-2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EC3C7F" w:rsidRPr="00EC3C7F" w14:paraId="0035CC49" w14:textId="77777777" w:rsidTr="00EC3C7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1F47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BEC2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Подготовка документации для осуществления закупки: описание объекта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ru-RU" w:bidi="ar-SA"/>
              </w:rPr>
              <w:t xml:space="preserve"> 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закупки, проект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lang w:eastAsia="ru-RU" w:bidi="ar-SA"/>
              </w:rPr>
              <w:t xml:space="preserve"> договора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FBC2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2.1. Отсутствие достаточных характеристик товаров, работ, услуг для формирования участниками предложения в заявке.</w:t>
            </w:r>
          </w:p>
          <w:p w14:paraId="47710ECD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2.2. Установление сроков исполнения обязательств по договору, заведомо не позволяющих исполнить обязательства в срок.</w:t>
            </w:r>
          </w:p>
          <w:p w14:paraId="5751B9B2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14:paraId="754DB8BA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BA52" w14:textId="77777777" w:rsidR="00EC3C7F" w:rsidRPr="00EC3C7F" w:rsidRDefault="00EC3C7F" w:rsidP="00EC3C7F">
            <w:pPr>
              <w:suppressAutoHyphens w:val="0"/>
              <w:autoSpaceDN/>
              <w:ind w:left="-72" w:right="-6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Члены Закупочной комиссии  </w:t>
            </w:r>
          </w:p>
          <w:p w14:paraId="4D5CB447" w14:textId="77777777" w:rsidR="00EC3C7F" w:rsidRPr="00EC3C7F" w:rsidRDefault="00EC3C7F" w:rsidP="00EC3C7F">
            <w:pPr>
              <w:suppressAutoHyphens w:val="0"/>
              <w:autoSpaceDN/>
              <w:ind w:left="-72" w:right="-187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14:paraId="787CF57C" w14:textId="77777777" w:rsidR="00EC3C7F" w:rsidRPr="00EC3C7F" w:rsidRDefault="00EC3C7F" w:rsidP="00EC3C7F">
            <w:pPr>
              <w:suppressAutoHyphens w:val="0"/>
              <w:autoSpaceDN/>
              <w:ind w:left="-72" w:right="-187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9340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Подготовка описания объекта закупки осуществляется на коллегиальной </w:t>
            </w:r>
            <w:proofErr w:type="gramStart"/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основе  структурными</w:t>
            </w:r>
            <w:proofErr w:type="gramEnd"/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подразделениями Агентства.</w:t>
            </w:r>
          </w:p>
          <w:p w14:paraId="4B37EC2B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Перед утверждением и размещением документов о закупке на сайте Агентства   закупочная документация (в том числе проект договора) согласовывается руководителем структурного подразделения, ответственного за конкретную закупку, а также главным бухгалтером и главным специалистом по правовой и кадровой работе.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1972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Анализ поступающих запросов (при наличии) о разъяснении положений извещения с целью выявления фактов отсутствия в извещении необходимой информации. </w:t>
            </w:r>
          </w:p>
          <w:p w14:paraId="3D18EC80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Проведение мониторинга мер по минимизации выявленных коррупционных рисков.</w:t>
            </w:r>
          </w:p>
        </w:tc>
      </w:tr>
      <w:tr w:rsidR="00EC3C7F" w:rsidRPr="00EC3C7F" w14:paraId="54D1182C" w14:textId="77777777" w:rsidTr="00EC3C7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C192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C899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Осуществление конкурентной закупки, подготовка разъяснений положений документации по соответствующим запросам</w:t>
            </w:r>
          </w:p>
          <w:p w14:paraId="1DEC4D2E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AF03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3.1. Внесение изменений в документацию, в том числе по мере приближения к сроку окончания подачи заявок.</w:t>
            </w:r>
          </w:p>
          <w:p w14:paraId="449BBCA3" w14:textId="77777777" w:rsidR="00EC3C7F" w:rsidRPr="00EC3C7F" w:rsidRDefault="00EC3C7F" w:rsidP="00EC3C7F">
            <w:pPr>
              <w:tabs>
                <w:tab w:val="left" w:pos="434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3.2. Предоставление неоднозначных разъяснений положений извещения о закупке в ответ на поступивший запрос от участника закупки.</w:t>
            </w:r>
          </w:p>
          <w:p w14:paraId="25A09C0C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 w:bidi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423E" w14:textId="77777777" w:rsidR="00EC3C7F" w:rsidRPr="00EC3C7F" w:rsidRDefault="00EC3C7F" w:rsidP="00EC3C7F">
            <w:pPr>
              <w:suppressAutoHyphens w:val="0"/>
              <w:autoSpaceDN/>
              <w:ind w:left="-72" w:right="-6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Директор Агентства, председатель и члены Закупочной комиссии</w:t>
            </w:r>
          </w:p>
          <w:p w14:paraId="1BECFBC0" w14:textId="77777777" w:rsidR="00EC3C7F" w:rsidRPr="00EC3C7F" w:rsidRDefault="00EC3C7F" w:rsidP="00EC3C7F">
            <w:pPr>
              <w:suppressAutoHyphens w:val="0"/>
              <w:autoSpaceDN/>
              <w:ind w:left="-72" w:right="-187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A334" w14:textId="77777777" w:rsidR="00EC3C7F" w:rsidRPr="00EC3C7F" w:rsidRDefault="00EC3C7F" w:rsidP="00EC3C7F">
            <w:pPr>
              <w:suppressAutoHyphens w:val="0"/>
              <w:autoSpaceDN/>
              <w:ind w:left="-72" w:right="-6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Внесение изменений в закупочную документацию осуществляется по согласованию с председателем закупочной комиссии, а также с руководителем структурного подразделения, ответственного за осуществление закупки.</w:t>
            </w:r>
          </w:p>
          <w:p w14:paraId="47BBF368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Подготовка текста разъяснения осуществляется на коллегиальной основе, с участием специалистов Агентства, обладающих специальными познаниями относительно объекта закупки.</w:t>
            </w:r>
          </w:p>
          <w:p w14:paraId="1075BDD1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B706" w14:textId="77777777" w:rsidR="00EC3C7F" w:rsidRPr="00EC3C7F" w:rsidRDefault="00EC3C7F" w:rsidP="00EC3C7F">
            <w:pPr>
              <w:suppressAutoHyphens w:val="0"/>
              <w:autoSpaceDN/>
              <w:ind w:left="-29" w:right="-2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Анализ поступающих запросов (при наличии) о разъяснении положений извещения, а также направляемых ответов на них с целью выявления фактов отсутствия в разъяснениях однозначных формулировок, раскрывающих суть ответа на поступивший запрос. </w:t>
            </w:r>
          </w:p>
          <w:p w14:paraId="601D0837" w14:textId="77777777" w:rsidR="00EC3C7F" w:rsidRPr="00EC3C7F" w:rsidRDefault="00EC3C7F" w:rsidP="00EC3C7F">
            <w:pPr>
              <w:suppressAutoHyphens w:val="0"/>
              <w:autoSpaceDN/>
              <w:ind w:left="-29" w:right="-2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Проведение мониторинга мер по минимизации выявленных коррупционных рисков.</w:t>
            </w:r>
          </w:p>
        </w:tc>
      </w:tr>
      <w:tr w:rsidR="00EC3C7F" w:rsidRPr="00EC3C7F" w14:paraId="2EFD77C4" w14:textId="77777777" w:rsidTr="00EC3C7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22ED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lastRenderedPageBreak/>
              <w:t>4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E139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Рассмотрение заявок на участие в закупке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1CC1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4.1. Рассмотрение заявок без учета всех положений закупочной документации.</w:t>
            </w:r>
          </w:p>
          <w:p w14:paraId="7359D1CE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4.2. Рассмотрение заявок в последний день срока, указанного в извещении. </w:t>
            </w:r>
          </w:p>
          <w:p w14:paraId="57D2C6CB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366F" w14:textId="77777777" w:rsidR="00EC3C7F" w:rsidRPr="00EC3C7F" w:rsidRDefault="00EC3C7F" w:rsidP="00EC3C7F">
            <w:pPr>
              <w:suppressAutoHyphens w:val="0"/>
              <w:autoSpaceDN/>
              <w:ind w:left="-72" w:right="-187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Председатель и </w:t>
            </w:r>
            <w:proofErr w:type="gramStart"/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члены  Закупочной</w:t>
            </w:r>
            <w:proofErr w:type="gramEnd"/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комиссии   </w:t>
            </w:r>
          </w:p>
          <w:p w14:paraId="31320E40" w14:textId="77777777" w:rsidR="00EC3C7F" w:rsidRPr="00EC3C7F" w:rsidRDefault="00EC3C7F" w:rsidP="00EC3C7F">
            <w:pPr>
              <w:suppressAutoHyphens w:val="0"/>
              <w:autoSpaceDN/>
              <w:ind w:left="-72" w:right="-187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14:paraId="6859837E" w14:textId="77777777" w:rsidR="00EC3C7F" w:rsidRPr="00EC3C7F" w:rsidRDefault="00EC3C7F" w:rsidP="00EC3C7F">
            <w:pPr>
              <w:suppressAutoHyphens w:val="0"/>
              <w:autoSpaceDN/>
              <w:ind w:left="-72" w:right="-187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553C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При проведении процедуры рассмотрения и оценки заявок, члены закупочной комиссии руководствуются нормами Положения о закупочной деятельности Агентства и закупочной документации.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BE2E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Планирование заседаний закупочной комиссии в приоритетном порядке.</w:t>
            </w:r>
          </w:p>
          <w:p w14:paraId="1F1CCD52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Проведение мониторинга мер по минимизации выявленных коррупционных рисков.</w:t>
            </w:r>
          </w:p>
        </w:tc>
      </w:tr>
      <w:tr w:rsidR="00EC3C7F" w:rsidRPr="00EC3C7F" w14:paraId="57316D63" w14:textId="77777777" w:rsidTr="00EC3C7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5DCA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2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E215" w14:textId="77777777" w:rsidR="00EC3C7F" w:rsidRPr="00EC3C7F" w:rsidRDefault="00EC3C7F" w:rsidP="00EC3C7F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Заключение, изменение, расторжение договора</w:t>
            </w:r>
          </w:p>
        </w:tc>
        <w:tc>
          <w:tcPr>
            <w:tcW w:w="2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EEFC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5.1. Заключение дополнительных соглашений об изменении несущественных условий договора.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0B98" w14:textId="77777777" w:rsidR="00EC3C7F" w:rsidRPr="00EC3C7F" w:rsidRDefault="00EC3C7F" w:rsidP="00EC3C7F">
            <w:pPr>
              <w:widowControl w:val="0"/>
              <w:suppressAutoHyphens w:val="0"/>
              <w:autoSpaceDN/>
              <w:ind w:left="-72" w:right="-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Директор Агентства;</w:t>
            </w:r>
          </w:p>
          <w:p w14:paraId="4F119C16" w14:textId="77777777" w:rsidR="00EC3C7F" w:rsidRPr="00EC3C7F" w:rsidRDefault="00EC3C7F" w:rsidP="00EC3C7F">
            <w:pPr>
              <w:suppressAutoHyphens w:val="0"/>
              <w:autoSpaceDN/>
              <w:ind w:left="-72" w:right="-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руководители структурных подразделений.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D7F9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Соглашения о внесении изменений в договор, а также о расторжении договора согласовываются с главным бухгалтером и главным специалистом по правовой и кадровой работе.</w:t>
            </w:r>
          </w:p>
          <w:p w14:paraId="4F735F72" w14:textId="77777777" w:rsidR="00EC3C7F" w:rsidRPr="00EC3C7F" w:rsidRDefault="00EC3C7F" w:rsidP="00EC3C7F">
            <w:pPr>
              <w:suppressAutoHyphens w:val="0"/>
              <w:autoSpaceDN/>
              <w:ind w:left="-29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Заключение дополнительных соглашений осуществляется на основании положений Гражданского кодекса Российской Федерации и Положения о закупочной деятельности Агентства.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7926" w14:textId="77777777" w:rsidR="00EC3C7F" w:rsidRPr="00EC3C7F" w:rsidRDefault="00EC3C7F" w:rsidP="00EC3C7F">
            <w:pPr>
              <w:widowControl w:val="0"/>
              <w:suppressAutoHyphens w:val="0"/>
              <w:autoSpaceDN/>
              <w:ind w:left="-29" w:right="-2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Проведение мониторинга мер по минимизации выявленных коррупционных рисков.</w:t>
            </w:r>
          </w:p>
        </w:tc>
      </w:tr>
      <w:tr w:rsidR="00EC3C7F" w:rsidRPr="00EC3C7F" w14:paraId="6CD5BA90" w14:textId="77777777" w:rsidTr="00EC3C7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4CDA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1186" w14:textId="77777777" w:rsidR="00EC3C7F" w:rsidRPr="00EC3C7F" w:rsidRDefault="00EC3C7F" w:rsidP="00EC3C7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Приемка товаров, работ, услуг, предусмотренных к поставке, оказанию, выполнению согласно условиям договора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2B7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6.1. 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Приемка товаров, работ, услуг с нарушением требований и не соответствующих техническому заданию, предусмотренному договором.</w:t>
            </w:r>
          </w:p>
          <w:p w14:paraId="72288292" w14:textId="77777777" w:rsidR="00EC3C7F" w:rsidRPr="00EC3C7F" w:rsidRDefault="00EC3C7F" w:rsidP="00EC3C7F">
            <w:pPr>
              <w:tabs>
                <w:tab w:val="left" w:pos="1187"/>
              </w:tabs>
              <w:suppressAutoHyphens w:val="0"/>
              <w:autoSpaceDN/>
              <w:ind w:right="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6.2. Сокрытие информации о выявленных нарушениях при исполнении </w:t>
            </w: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lastRenderedPageBreak/>
              <w:t>поставщиками (исполнителями, подрядчиками) обязательств по договорам.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0ECE" w14:textId="77777777" w:rsidR="00EC3C7F" w:rsidRPr="00EC3C7F" w:rsidRDefault="00EC3C7F" w:rsidP="00EC3C7F">
            <w:pPr>
              <w:suppressAutoHyphens w:val="0"/>
              <w:autoSpaceDN/>
              <w:ind w:left="2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Руководители структурных подразделений, ответственные за исполнение договора и приемку результатов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C0BD" w14:textId="77777777" w:rsidR="00EC3C7F" w:rsidRPr="00EC3C7F" w:rsidRDefault="00EC3C7F" w:rsidP="00EC3C7F">
            <w:pPr>
              <w:numPr>
                <w:ilvl w:val="0"/>
                <w:numId w:val="6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Проведение методологической работы по антикоррупционному законодательству.</w:t>
            </w:r>
          </w:p>
          <w:p w14:paraId="2C78EC93" w14:textId="77777777" w:rsidR="00EC3C7F" w:rsidRPr="00EC3C7F" w:rsidRDefault="00EC3C7F" w:rsidP="00EC3C7F">
            <w:pPr>
              <w:numPr>
                <w:ilvl w:val="0"/>
                <w:numId w:val="6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Принятие решения о способе закупке и подрядчике принимается коллегиально (за исключением закупок у единственного поставщика (исполнителя, подрядчика)).</w:t>
            </w:r>
          </w:p>
          <w:p w14:paraId="36189C0B" w14:textId="77777777" w:rsidR="00EC3C7F" w:rsidRPr="00EC3C7F" w:rsidRDefault="00EC3C7F" w:rsidP="00EC3C7F">
            <w:pPr>
              <w:suppressAutoHyphens w:val="0"/>
              <w:autoSpaceDN/>
              <w:ind w:left="331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2743" w14:textId="77777777" w:rsidR="00EC3C7F" w:rsidRPr="00EC3C7F" w:rsidRDefault="00EC3C7F" w:rsidP="00EC3C7F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Ознакомление работников с законодательством о противодействии коррупции.</w:t>
            </w:r>
          </w:p>
          <w:p w14:paraId="1E1A2A4E" w14:textId="77777777" w:rsidR="00EC3C7F" w:rsidRPr="00EC3C7F" w:rsidRDefault="00EC3C7F" w:rsidP="00EC3C7F">
            <w:pPr>
              <w:numPr>
                <w:ilvl w:val="0"/>
                <w:numId w:val="7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EC3C7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Применение внутренних процедур, направленных на устранение возможных проявлений коррупционного поведения</w:t>
            </w:r>
          </w:p>
        </w:tc>
      </w:tr>
    </w:tbl>
    <w:p w14:paraId="5E632A69" w14:textId="77777777" w:rsidR="00EC3C7F" w:rsidRPr="00EC3C7F" w:rsidRDefault="00EC3C7F" w:rsidP="00EC3C7F">
      <w:pPr>
        <w:suppressAutoHyphens w:val="0"/>
        <w:autoSpaceDN/>
        <w:spacing w:before="1"/>
        <w:ind w:left="35"/>
        <w:jc w:val="center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ru-RU" w:bidi="ar-SA"/>
        </w:rPr>
      </w:pPr>
    </w:p>
    <w:p w14:paraId="1D5EE0FA" w14:textId="77777777" w:rsidR="00EC3C7F" w:rsidRPr="00EC3C7F" w:rsidRDefault="00EC3C7F" w:rsidP="00EC3C7F">
      <w:pPr>
        <w:suppressAutoHyphens w:val="0"/>
        <w:autoSpaceDN/>
        <w:spacing w:before="1"/>
        <w:ind w:left="35"/>
        <w:jc w:val="center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ru-RU" w:bidi="ar-SA"/>
        </w:rPr>
      </w:pPr>
    </w:p>
    <w:p w14:paraId="5BE9A0B3" w14:textId="77777777" w:rsidR="00EC3C7F" w:rsidRPr="00EC3C7F" w:rsidRDefault="00EC3C7F" w:rsidP="00EC3C7F">
      <w:pPr>
        <w:suppressAutoHyphens w:val="0"/>
        <w:autoSpaceDN/>
        <w:spacing w:before="1"/>
        <w:ind w:left="35"/>
        <w:jc w:val="center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ru-RU" w:bidi="ar-SA"/>
        </w:rPr>
      </w:pPr>
    </w:p>
    <w:p w14:paraId="2CC6D09D" w14:textId="77777777" w:rsidR="00EC3C7F" w:rsidRPr="00EC3C7F" w:rsidRDefault="00EC3C7F" w:rsidP="00EC3C7F">
      <w:pPr>
        <w:suppressAutoHyphens w:val="0"/>
        <w:autoSpaceDN/>
        <w:spacing w:after="1"/>
        <w:jc w:val="both"/>
        <w:textAlignment w:val="auto"/>
        <w:rPr>
          <w:rFonts w:ascii="XO Thames" w:eastAsia="Times New Roman" w:hAnsi="XO Thames" w:cs="Times New Roman"/>
          <w:b/>
          <w:color w:val="000000"/>
          <w:kern w:val="0"/>
          <w:szCs w:val="20"/>
          <w:lang w:eastAsia="ru-RU" w:bidi="ar-SA"/>
        </w:rPr>
      </w:pPr>
    </w:p>
    <w:p w14:paraId="623DEBDA" w14:textId="77777777" w:rsidR="00EC3C7F" w:rsidRPr="00EC3C7F" w:rsidRDefault="00EC3C7F" w:rsidP="00EC3C7F">
      <w:pPr>
        <w:suppressAutoHyphens w:val="0"/>
        <w:autoSpaceDN/>
        <w:jc w:val="both"/>
        <w:textAlignment w:val="auto"/>
        <w:rPr>
          <w:rFonts w:ascii="XO Thames" w:eastAsia="Times New Roman" w:hAnsi="XO Thames" w:cs="Times New Roman"/>
          <w:color w:val="000000"/>
          <w:kern w:val="0"/>
          <w:sz w:val="28"/>
          <w:szCs w:val="20"/>
          <w:lang w:eastAsia="ru-RU" w:bidi="ar-SA"/>
        </w:rPr>
      </w:pPr>
    </w:p>
    <w:p w14:paraId="0E63B5D4" w14:textId="483D1FEB" w:rsidR="00EC3C7F" w:rsidRDefault="00EC3C7F">
      <w:pPr>
        <w:suppressAutoHyphens w:val="0"/>
        <w:autoSpaceDN/>
        <w:spacing w:after="160" w:line="259" w:lineRule="auto"/>
        <w:textAlignment w:val="auto"/>
      </w:pPr>
    </w:p>
    <w:p w14:paraId="56F8FB6D" w14:textId="77777777" w:rsidR="00120DD3" w:rsidRDefault="00120DD3" w:rsidP="003E7BA4">
      <w:pPr>
        <w:suppressAutoHyphens w:val="0"/>
        <w:jc w:val="both"/>
        <w:textAlignment w:val="auto"/>
      </w:pPr>
    </w:p>
    <w:sectPr w:rsidR="00120DD3" w:rsidSect="00EC3C7F">
      <w:pgSz w:w="16838" w:h="11906" w:orient="landscape"/>
      <w:pgMar w:top="1134" w:right="567" w:bottom="567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B13"/>
    <w:multiLevelType w:val="hybridMultilevel"/>
    <w:tmpl w:val="678CE092"/>
    <w:lvl w:ilvl="0" w:tplc="4164E436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" w15:restartNumberingAfterBreak="0">
    <w:nsid w:val="0BFF6B70"/>
    <w:multiLevelType w:val="multilevel"/>
    <w:tmpl w:val="033EC1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410445"/>
    <w:multiLevelType w:val="multilevel"/>
    <w:tmpl w:val="F12CA91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CE6230"/>
    <w:multiLevelType w:val="multilevel"/>
    <w:tmpl w:val="460E0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51F86E5B"/>
    <w:multiLevelType w:val="hybridMultilevel"/>
    <w:tmpl w:val="4E9C2490"/>
    <w:lvl w:ilvl="0" w:tplc="3EC44BE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 w15:restartNumberingAfterBreak="0">
    <w:nsid w:val="69163BDB"/>
    <w:multiLevelType w:val="multilevel"/>
    <w:tmpl w:val="EB2824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F36681"/>
    <w:multiLevelType w:val="multilevel"/>
    <w:tmpl w:val="492A28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A4"/>
    <w:rsid w:val="0001139D"/>
    <w:rsid w:val="00120DD3"/>
    <w:rsid w:val="00234D75"/>
    <w:rsid w:val="00274704"/>
    <w:rsid w:val="00280FB2"/>
    <w:rsid w:val="003B6620"/>
    <w:rsid w:val="003E5C28"/>
    <w:rsid w:val="003E7BA4"/>
    <w:rsid w:val="004C2584"/>
    <w:rsid w:val="00540FCD"/>
    <w:rsid w:val="006A541C"/>
    <w:rsid w:val="007907EC"/>
    <w:rsid w:val="00832608"/>
    <w:rsid w:val="00834075"/>
    <w:rsid w:val="00951972"/>
    <w:rsid w:val="00993232"/>
    <w:rsid w:val="009A222F"/>
    <w:rsid w:val="00CD09AB"/>
    <w:rsid w:val="00DA3DF4"/>
    <w:rsid w:val="00DF66D7"/>
    <w:rsid w:val="00E07B4E"/>
    <w:rsid w:val="00E26622"/>
    <w:rsid w:val="00EC3C7F"/>
    <w:rsid w:val="00F05F7D"/>
    <w:rsid w:val="00F15B97"/>
    <w:rsid w:val="00F4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4C33"/>
  <w15:chartTrackingRefBased/>
  <w15:docId w15:val="{11412936-287D-4955-9945-1A480FF3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B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B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3E7BA4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E7BA4"/>
    <w:pPr>
      <w:suppressAutoHyphens w:val="0"/>
      <w:textAlignment w:val="auto"/>
    </w:pPr>
    <w:rPr>
      <w:rFonts w:ascii="Consolas" w:eastAsia="Calibri" w:hAnsi="Consolas" w:cs="Consolas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0"/>
    <w:link w:val="HTML"/>
    <w:rsid w:val="003E7BA4"/>
    <w:rPr>
      <w:rFonts w:ascii="Consolas" w:eastAsia="Calibri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27470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Щербакова</dc:creator>
  <cp:keywords/>
  <dc:description/>
  <cp:lastModifiedBy>4</cp:lastModifiedBy>
  <cp:revision>8</cp:revision>
  <dcterms:created xsi:type="dcterms:W3CDTF">2023-08-22T12:07:00Z</dcterms:created>
  <dcterms:modified xsi:type="dcterms:W3CDTF">2023-08-22T13:15:00Z</dcterms:modified>
</cp:coreProperties>
</file>