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2EAF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АВТОНОМНАЯ НЕКОММЕРЧЕСКАЯ ОРГАНИЗАЦИЯ</w:t>
      </w:r>
    </w:p>
    <w:p w14:paraId="1340AC7E" w14:textId="77777777" w:rsidR="003E7BA4" w:rsidRDefault="003E7BA4" w:rsidP="003E7BA4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«АГЕНТСТВО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ПО ТУРИЗМУ И ДЕЛОВЫМ КОММУНИКАЦИЯМ</w:t>
      </w:r>
    </w:p>
    <w:p w14:paraId="33262B1A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ОБЛАСТИ»</w:t>
      </w:r>
    </w:p>
    <w:p w14:paraId="5A50494E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190C67" w14:textId="77777777" w:rsidR="003E7BA4" w:rsidRDefault="003E7BA4" w:rsidP="003E7BA4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(АНО «АГЕНТСТВО ПО ТУРИЗМУ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14:paraId="3CFDA7CE" w14:textId="77777777" w:rsidR="003E7BA4" w:rsidRDefault="003E7BA4" w:rsidP="003E7BA4">
      <w:pPr>
        <w:pStyle w:val="Standard"/>
        <w:jc w:val="center"/>
      </w:pPr>
      <w:r>
        <w:rPr>
          <w:rFonts w:ascii="Times New Roman" w:hAnsi="Times New Roman" w:cs="Times New Roman"/>
          <w:b/>
          <w:kern w:val="0"/>
          <w:sz w:val="32"/>
          <w:szCs w:val="32"/>
        </w:rPr>
        <w:t>И ДЕЛОВЫМ КОММУНИКАЦИЯМ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»)</w:t>
      </w:r>
    </w:p>
    <w:p w14:paraId="6A1B6240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79517FA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6DC5ACC8" w14:textId="77777777" w:rsidR="003E7BA4" w:rsidRDefault="003E7BA4" w:rsidP="003E7BA4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826220" w14:textId="31C69B6D" w:rsidR="003E7BA4" w:rsidRDefault="003E7BA4" w:rsidP="003E7BA4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56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</w:p>
    <w:p w14:paraId="4BFB4E00" w14:textId="180FD0B6" w:rsidR="003E7BA4" w:rsidRDefault="00D856A6" w:rsidP="003E7BA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 г. </w:t>
      </w:r>
      <w:proofErr w:type="spellStart"/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="003E7BA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14:paraId="02EC30D1" w14:textId="77777777" w:rsidR="003E7BA4" w:rsidRDefault="003E7BA4" w:rsidP="003E7BA4">
      <w:pPr>
        <w:pStyle w:val="Standard"/>
        <w:jc w:val="both"/>
      </w:pPr>
    </w:p>
    <w:p w14:paraId="5AFAE0C0" w14:textId="5D193292" w:rsidR="00993232" w:rsidRDefault="003E7BA4" w:rsidP="003E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323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D09A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93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88B1B" w14:textId="77777777" w:rsidR="00CD09AB" w:rsidRPr="00CD09AB" w:rsidRDefault="00CD09AB" w:rsidP="00CD09AB">
      <w:pPr>
        <w:outlineLvl w:val="1"/>
      </w:pPr>
      <w:r w:rsidRPr="00CD09AB">
        <w:rPr>
          <w:sz w:val="28"/>
        </w:rPr>
        <w:t>об</w:t>
      </w:r>
      <w:r w:rsidRPr="00CD09AB">
        <w:rPr>
          <w:spacing w:val="-4"/>
          <w:sz w:val="28"/>
        </w:rPr>
        <w:t xml:space="preserve"> </w:t>
      </w:r>
      <w:r w:rsidRPr="00CD09AB">
        <w:rPr>
          <w:sz w:val="28"/>
        </w:rPr>
        <w:t>оценке</w:t>
      </w:r>
      <w:r w:rsidRPr="00CD09AB">
        <w:rPr>
          <w:spacing w:val="-5"/>
          <w:sz w:val="28"/>
        </w:rPr>
        <w:t xml:space="preserve"> </w:t>
      </w:r>
      <w:r w:rsidRPr="00CD09AB">
        <w:rPr>
          <w:sz w:val="28"/>
        </w:rPr>
        <w:t>коррупционных</w:t>
      </w:r>
      <w:r w:rsidRPr="00CD09AB">
        <w:rPr>
          <w:spacing w:val="-4"/>
          <w:sz w:val="28"/>
        </w:rPr>
        <w:t xml:space="preserve"> </w:t>
      </w:r>
      <w:r w:rsidRPr="00CD09AB">
        <w:rPr>
          <w:sz w:val="28"/>
        </w:rPr>
        <w:t>рисков</w:t>
      </w:r>
    </w:p>
    <w:p w14:paraId="571DFD82" w14:textId="77777777" w:rsidR="00CD09AB" w:rsidRDefault="00CD09AB" w:rsidP="003E7BA4">
      <w:pPr>
        <w:suppressAutoHyphens w:val="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3E7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автономной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некоммерческой организации </w:t>
      </w:r>
    </w:p>
    <w:p w14:paraId="173F4C71" w14:textId="1D3D637A" w:rsidR="003E7BA4" w:rsidRDefault="003E7BA4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«Агентство по туризму</w:t>
      </w:r>
    </w:p>
    <w:p w14:paraId="72644651" w14:textId="77777777" w:rsidR="003E7BA4" w:rsidRDefault="003E7BA4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деловым коммуникациям»</w:t>
      </w:r>
    </w:p>
    <w:p w14:paraId="3F0754A6" w14:textId="77777777" w:rsidR="003E7BA4" w:rsidRDefault="003E7BA4" w:rsidP="003E7BA4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91E89C8" w14:textId="3D3D1E87" w:rsidR="00CD09AB" w:rsidRDefault="003E7BA4" w:rsidP="00CD09AB">
      <w:pPr>
        <w:ind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D09AB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Федерального закона от 25.12.2008 № 273-ФЗ «О противодействии коррупции», в соответствии с </w:t>
      </w:r>
      <w:r w:rsidR="00CD09AB">
        <w:rPr>
          <w:rFonts w:ascii="Times New Roman" w:hAnsi="Times New Roman"/>
          <w:sz w:val="28"/>
        </w:rPr>
        <w:t>Методическими рекомендациями по выявлению и минимизации коррупционных рисков при осуществлении закупок товаров, работ, услуг для обеспечения государственных или муниципальных нужд, направленными письмом Министерства труда и социальной защиты Российской Федерации от 30 сентября 2020 г. N 18-2/10/П-9716</w:t>
      </w:r>
    </w:p>
    <w:p w14:paraId="6CC8EBBE" w14:textId="77777777" w:rsidR="00120DD3" w:rsidRDefault="00120DD3" w:rsidP="00CD09AB">
      <w:pPr>
        <w:ind w:firstLine="697"/>
        <w:jc w:val="both"/>
        <w:rPr>
          <w:rFonts w:ascii="Times New Roman" w:hAnsi="Times New Roman"/>
          <w:sz w:val="28"/>
        </w:rPr>
      </w:pPr>
    </w:p>
    <w:p w14:paraId="18FACAAA" w14:textId="4108DCA4" w:rsidR="003E7BA4" w:rsidRDefault="003E7BA4" w:rsidP="004F229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83D923B" w14:textId="77777777" w:rsidR="003E7BA4" w:rsidRDefault="003E7BA4" w:rsidP="003E7BA4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2E532" w14:textId="401FD33A" w:rsidR="00234D75" w:rsidRDefault="00234D75" w:rsidP="004F229F">
      <w:pPr>
        <w:pStyle w:val="a3"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229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4F229F">
        <w:rPr>
          <w:sz w:val="28"/>
        </w:rPr>
        <w:t>об</w:t>
      </w:r>
      <w:r w:rsidRPr="004F229F">
        <w:rPr>
          <w:spacing w:val="-4"/>
          <w:sz w:val="28"/>
        </w:rPr>
        <w:t xml:space="preserve"> </w:t>
      </w:r>
      <w:r w:rsidRPr="004F229F">
        <w:rPr>
          <w:sz w:val="28"/>
        </w:rPr>
        <w:t>оценке</w:t>
      </w:r>
      <w:r w:rsidRPr="004F229F">
        <w:rPr>
          <w:spacing w:val="-5"/>
          <w:sz w:val="28"/>
        </w:rPr>
        <w:t xml:space="preserve"> </w:t>
      </w:r>
      <w:r w:rsidRPr="004F229F">
        <w:rPr>
          <w:sz w:val="28"/>
        </w:rPr>
        <w:t>коррупционных</w:t>
      </w:r>
      <w:r w:rsidRPr="004F229F">
        <w:rPr>
          <w:spacing w:val="-4"/>
          <w:sz w:val="28"/>
        </w:rPr>
        <w:t xml:space="preserve"> </w:t>
      </w:r>
      <w:r w:rsidRPr="004F229F">
        <w:rPr>
          <w:sz w:val="28"/>
        </w:rPr>
        <w:t xml:space="preserve">рисков в </w:t>
      </w:r>
      <w:r w:rsidRPr="004F229F">
        <w:rPr>
          <w:rFonts w:ascii="Times New Roman" w:hAnsi="Times New Roman" w:cs="Times New Roman"/>
          <w:bCs/>
          <w:sz w:val="28"/>
          <w:szCs w:val="28"/>
        </w:rPr>
        <w:t xml:space="preserve">автономной некоммерческой организации </w:t>
      </w:r>
      <w:r w:rsidRP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«Агентство по туризму и деловым коммуникациям</w:t>
      </w:r>
      <w:r w:rsid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Ростовской области</w:t>
      </w:r>
      <w:r w:rsidRP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274704" w:rsidRP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Приложению</w:t>
      </w:r>
      <w:r w:rsid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 1</w:t>
      </w:r>
      <w:r w:rsidR="00274704" w:rsidRP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FF73968" w14:textId="3A85B8B4" w:rsidR="004F229F" w:rsidRPr="004F229F" w:rsidRDefault="004F229F" w:rsidP="004F229F">
      <w:pPr>
        <w:pStyle w:val="a3"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изменение в приказ автономной некоммерческой организации «Агентство по туризму и деловым коммуникациям Ростовской области» от 30.12.2021 № 26 «Об утверждении плана мероприятий по предупреждению и противодействию коррупции в автономной некоммерческой организации «Агентство по туризму и деловым коммуникациям Ростовской области на </w:t>
      </w:r>
      <w:r w:rsidRPr="004F229F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2022 - 2024 годы», изложив приложение к приказу в редакции согласно </w:t>
      </w:r>
      <w:r w:rsidRP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Приложению № 2.</w:t>
      </w:r>
    </w:p>
    <w:p w14:paraId="5B44B229" w14:textId="4BA098B2" w:rsidR="00274704" w:rsidRDefault="00274704" w:rsidP="00234D75">
      <w:pPr>
        <w:suppressAutoHyphens w:val="0"/>
        <w:jc w:val="both"/>
        <w:textAlignment w:val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120DD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Главному специалисту по правовой и кадровой работе, Щербаковой В.В., как д</w:t>
      </w:r>
      <w:r w:rsidR="00F47956">
        <w:rPr>
          <w:rFonts w:ascii="Times New Roman" w:hAnsi="Times New Roman"/>
          <w:sz w:val="28"/>
        </w:rPr>
        <w:t>олжностному</w:t>
      </w:r>
      <w:r w:rsidR="00F47956">
        <w:rPr>
          <w:rFonts w:ascii="Times New Roman" w:hAnsi="Times New Roman"/>
          <w:spacing w:val="1"/>
          <w:sz w:val="28"/>
        </w:rPr>
        <w:t xml:space="preserve"> </w:t>
      </w:r>
      <w:r w:rsidR="00F47956">
        <w:rPr>
          <w:rFonts w:ascii="Times New Roman" w:hAnsi="Times New Roman"/>
          <w:sz w:val="28"/>
        </w:rPr>
        <w:t>лицу,</w:t>
      </w:r>
      <w:r w:rsidR="00F47956">
        <w:rPr>
          <w:rFonts w:ascii="Times New Roman" w:hAnsi="Times New Roman"/>
          <w:spacing w:val="1"/>
          <w:sz w:val="28"/>
        </w:rPr>
        <w:t xml:space="preserve"> </w:t>
      </w:r>
      <w:r w:rsidR="00F47956">
        <w:rPr>
          <w:rFonts w:ascii="Times New Roman" w:hAnsi="Times New Roman"/>
          <w:sz w:val="28"/>
        </w:rPr>
        <w:t>ответственному</w:t>
      </w:r>
      <w:r w:rsidR="00F47956">
        <w:rPr>
          <w:rFonts w:ascii="Times New Roman" w:hAnsi="Times New Roman"/>
          <w:spacing w:val="1"/>
          <w:sz w:val="28"/>
        </w:rPr>
        <w:t xml:space="preserve"> </w:t>
      </w:r>
      <w:r w:rsidR="00F47956">
        <w:rPr>
          <w:rFonts w:ascii="Times New Roman" w:hAnsi="Times New Roman"/>
          <w:sz w:val="28"/>
        </w:rPr>
        <w:t>за</w:t>
      </w:r>
      <w:r w:rsidR="00F47956">
        <w:rPr>
          <w:rFonts w:ascii="Times New Roman" w:hAnsi="Times New Roman"/>
          <w:spacing w:val="1"/>
          <w:sz w:val="28"/>
        </w:rPr>
        <w:t xml:space="preserve"> </w:t>
      </w:r>
      <w:r w:rsidR="00F47956">
        <w:rPr>
          <w:rFonts w:ascii="Times New Roman" w:hAnsi="Times New Roman"/>
          <w:sz w:val="28"/>
        </w:rPr>
        <w:t>профилактику</w:t>
      </w:r>
      <w:r w:rsidR="00F47956">
        <w:rPr>
          <w:rFonts w:ascii="Times New Roman" w:hAnsi="Times New Roman"/>
          <w:spacing w:val="1"/>
          <w:sz w:val="28"/>
        </w:rPr>
        <w:t xml:space="preserve"> </w:t>
      </w:r>
      <w:r w:rsidR="00F47956">
        <w:rPr>
          <w:rFonts w:ascii="Times New Roman" w:hAnsi="Times New Roman"/>
          <w:sz w:val="28"/>
        </w:rPr>
        <w:t>коррупционных</w:t>
      </w:r>
      <w:r w:rsidR="00F47956">
        <w:rPr>
          <w:rFonts w:ascii="Times New Roman" w:hAnsi="Times New Roman"/>
          <w:spacing w:val="1"/>
          <w:sz w:val="28"/>
        </w:rPr>
        <w:t xml:space="preserve"> </w:t>
      </w:r>
      <w:r w:rsidR="00F47956">
        <w:rPr>
          <w:rFonts w:ascii="Times New Roman" w:hAnsi="Times New Roman"/>
          <w:sz w:val="28"/>
        </w:rPr>
        <w:t>правонарушений</w:t>
      </w:r>
      <w:r w:rsidR="00120DD3">
        <w:rPr>
          <w:rFonts w:ascii="Times New Roman" w:hAnsi="Times New Roman"/>
          <w:sz w:val="28"/>
        </w:rPr>
        <w:t>, руководствоваться в своей деятельности настоящим приказом.</w:t>
      </w:r>
    </w:p>
    <w:p w14:paraId="53A0CB48" w14:textId="32D40853" w:rsidR="003E7BA4" w:rsidRDefault="00120DD3" w:rsidP="00120DD3">
      <w:pPr>
        <w:suppressAutoHyphens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4F22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E7BA4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подписания.</w:t>
      </w:r>
    </w:p>
    <w:p w14:paraId="5AA37653" w14:textId="1E1C34A3" w:rsidR="003E7BA4" w:rsidRDefault="00120DD3" w:rsidP="00120DD3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29F">
        <w:rPr>
          <w:rFonts w:ascii="Times New Roman" w:hAnsi="Times New Roman" w:cs="Times New Roman"/>
          <w:sz w:val="28"/>
          <w:szCs w:val="28"/>
        </w:rPr>
        <w:t>5</w:t>
      </w:r>
      <w:r w:rsidR="003E7BA4">
        <w:rPr>
          <w:rFonts w:ascii="Times New Roman" w:hAnsi="Times New Roman" w:cs="Times New Roman"/>
          <w:sz w:val="28"/>
          <w:szCs w:val="28"/>
        </w:rPr>
        <w:t xml:space="preserve">. </w:t>
      </w:r>
      <w:r w:rsidR="003E7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 исполнением приказа оставляю за собой.</w:t>
      </w:r>
    </w:p>
    <w:p w14:paraId="4BFF40F1" w14:textId="6861D339" w:rsidR="003E7BA4" w:rsidRDefault="003E7BA4" w:rsidP="003E7BA4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A50D670" w14:textId="77777777" w:rsidR="00120DD3" w:rsidRDefault="00120DD3" w:rsidP="003E7BA4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FCB36E6" w14:textId="0C054CD5" w:rsidR="003E7BA4" w:rsidRDefault="003E7BA4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Директор                                                                                                       Т.В. Горяйнова</w:t>
      </w:r>
    </w:p>
    <w:p w14:paraId="42614545" w14:textId="77777777" w:rsidR="004F229F" w:rsidRDefault="004F229F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16816F2" w14:textId="41453F62" w:rsidR="00120DD3" w:rsidRDefault="00120DD3" w:rsidP="003E7BA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BA1D951" w14:textId="2B457F1D" w:rsidR="00280FB2" w:rsidRDefault="00D856A6" w:rsidP="00E07B4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14:paraId="11CA2C61" w14:textId="14154D06" w:rsidR="00280FB2" w:rsidRDefault="00280FB2" w:rsidP="00E07B4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1038931C" w14:textId="657047ED" w:rsidR="00280FB2" w:rsidRDefault="00280FB2" w:rsidP="00E07B4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1F843620" w14:textId="2E1D3A19" w:rsidR="00280FB2" w:rsidRDefault="00280FB2" w:rsidP="00E07B4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tbl>
      <w:tblPr>
        <w:tblW w:w="0" w:type="auto"/>
        <w:tblInd w:w="-471" w:type="dxa"/>
        <w:tblLayout w:type="fixed"/>
        <w:tblLook w:val="04A0" w:firstRow="1" w:lastRow="0" w:firstColumn="1" w:lastColumn="0" w:noHBand="0" w:noVBand="1"/>
      </w:tblPr>
      <w:tblGrid>
        <w:gridCol w:w="6845"/>
        <w:gridCol w:w="3469"/>
      </w:tblGrid>
      <w:tr w:rsidR="00280FB2" w:rsidRPr="00280FB2" w14:paraId="071D5F36" w14:textId="77777777" w:rsidTr="00203CE0">
        <w:tc>
          <w:tcPr>
            <w:tcW w:w="6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7A67" w14:textId="03C73BD5" w:rsidR="00280FB2" w:rsidRPr="00280FB2" w:rsidRDefault="00D856A6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3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8CDE" w14:textId="28FF0610" w:rsidR="00280FB2" w:rsidRPr="00280FB2" w:rsidRDefault="00280FB2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proofErr w:type="gramStart"/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Приложение  </w:t>
            </w:r>
            <w:r w:rsidR="004F229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№</w:t>
            </w:r>
            <w:proofErr w:type="gramEnd"/>
            <w:r w:rsidR="004F229F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1</w:t>
            </w:r>
          </w:p>
          <w:p w14:paraId="02561D7C" w14:textId="77777777" w:rsidR="00280FB2" w:rsidRPr="00280FB2" w:rsidRDefault="00280FB2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к приказу </w:t>
            </w:r>
          </w:p>
          <w:p w14:paraId="3CB5C2D6" w14:textId="77777777" w:rsidR="00280FB2" w:rsidRPr="00280FB2" w:rsidRDefault="00280FB2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АНО «Агентство по туризму</w:t>
            </w:r>
          </w:p>
          <w:p w14:paraId="24006CB4" w14:textId="77777777" w:rsidR="00280FB2" w:rsidRPr="00280FB2" w:rsidRDefault="00280FB2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и деловым коммуникациям»</w:t>
            </w:r>
          </w:p>
          <w:p w14:paraId="3F570185" w14:textId="77777777" w:rsidR="00280FB2" w:rsidRPr="00280FB2" w:rsidRDefault="00280FB2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ru-RU" w:bidi="ar-SA"/>
              </w:rPr>
            </w:pPr>
            <w:proofErr w:type="gramStart"/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от  _</w:t>
            </w:r>
            <w:proofErr w:type="gramEnd"/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_ августа 2023 № </w:t>
            </w:r>
            <w:r w:rsidRPr="00280FB2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ru-RU" w:bidi="ar-SA"/>
              </w:rPr>
              <w:t>__</w:t>
            </w:r>
          </w:p>
          <w:p w14:paraId="07E213C7" w14:textId="77777777" w:rsidR="00280FB2" w:rsidRPr="00280FB2" w:rsidRDefault="00280FB2" w:rsidP="00280FB2">
            <w:pPr>
              <w:suppressAutoHyphens w:val="0"/>
              <w:autoSpaceDN/>
              <w:ind w:left="-567" w:firstLine="567"/>
              <w:jc w:val="both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8"/>
                <w:szCs w:val="2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eastAsia="ru-RU" w:bidi="ar-SA"/>
              </w:rPr>
              <w:t xml:space="preserve"> </w:t>
            </w:r>
          </w:p>
        </w:tc>
      </w:tr>
    </w:tbl>
    <w:p w14:paraId="0CDA4AA6" w14:textId="77777777" w:rsidR="00280FB2" w:rsidRPr="00280FB2" w:rsidRDefault="00280FB2" w:rsidP="00280FB2">
      <w:pPr>
        <w:suppressAutoHyphens w:val="0"/>
        <w:autoSpaceDN/>
        <w:ind w:firstLine="681"/>
        <w:jc w:val="center"/>
        <w:textAlignment w:val="auto"/>
        <w:outlineLvl w:val="1"/>
        <w:rPr>
          <w:rFonts w:ascii="XO Thames" w:eastAsia="Times New Roman" w:hAnsi="XO Thames" w:cs="Times New Roman"/>
          <w:b/>
          <w:color w:val="000000"/>
          <w:kern w:val="0"/>
          <w:sz w:val="32"/>
          <w:szCs w:val="20"/>
          <w:lang w:eastAsia="ru-RU" w:bidi="ar-SA"/>
        </w:rPr>
      </w:pPr>
    </w:p>
    <w:p w14:paraId="2D6E8657" w14:textId="77777777" w:rsidR="00280FB2" w:rsidRPr="00280FB2" w:rsidRDefault="00280FB2" w:rsidP="00280FB2">
      <w:pPr>
        <w:suppressAutoHyphens w:val="0"/>
        <w:autoSpaceDN/>
        <w:jc w:val="center"/>
        <w:textAlignment w:val="auto"/>
        <w:outlineLvl w:val="1"/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  <w:t>Положение</w:t>
      </w:r>
      <w:r w:rsidRPr="00280FB2">
        <w:rPr>
          <w:rFonts w:ascii="XO Thames" w:eastAsia="Times New Roman" w:hAnsi="XO Thames" w:cs="Times New Roman"/>
          <w:b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</w:p>
    <w:p w14:paraId="04248EC0" w14:textId="77777777" w:rsidR="00280FB2" w:rsidRPr="00280FB2" w:rsidRDefault="00280FB2" w:rsidP="00280FB2">
      <w:pPr>
        <w:suppressAutoHyphens w:val="0"/>
        <w:autoSpaceDN/>
        <w:jc w:val="center"/>
        <w:textAlignment w:val="auto"/>
        <w:outlineLvl w:val="1"/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</w:pPr>
      <w:bookmarkStart w:id="0" w:name="_Hlk143506610"/>
      <w:r w:rsidRPr="00280FB2"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  <w:t>об</w:t>
      </w:r>
      <w:r w:rsidRPr="00280FB2">
        <w:rPr>
          <w:rFonts w:ascii="XO Thames" w:eastAsia="Times New Roman" w:hAnsi="XO Thames" w:cs="Times New Roman"/>
          <w:b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  <w:t>оценке</w:t>
      </w:r>
      <w:r w:rsidRPr="00280FB2">
        <w:rPr>
          <w:rFonts w:ascii="XO Thames" w:eastAsia="Times New Roman" w:hAnsi="XO Thames" w:cs="Times New Roman"/>
          <w:b/>
          <w:color w:val="000000"/>
          <w:spacing w:val="-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XO Thames" w:eastAsia="Times New Roman" w:hAnsi="XO Thames" w:cs="Times New Roman"/>
          <w:b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  <w:t>рисков</w:t>
      </w:r>
    </w:p>
    <w:bookmarkEnd w:id="0"/>
    <w:p w14:paraId="098518BF" w14:textId="77777777" w:rsidR="00280FB2" w:rsidRPr="00280FB2" w:rsidRDefault="00280FB2" w:rsidP="00280FB2">
      <w:pPr>
        <w:suppressAutoHyphens w:val="0"/>
        <w:autoSpaceDN/>
        <w:jc w:val="center"/>
        <w:textAlignment w:val="auto"/>
        <w:outlineLvl w:val="1"/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XO Thames" w:eastAsia="Times New Roman" w:hAnsi="XO Thames" w:cs="Times New Roman"/>
          <w:b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XO Thames" w:eastAsia="Times New Roman" w:hAnsi="XO Thames" w:cs="Times New Roman"/>
          <w:b/>
          <w:color w:val="000000"/>
          <w:kern w:val="0"/>
          <w:sz w:val="28"/>
          <w:szCs w:val="20"/>
          <w:lang w:eastAsia="ru-RU" w:bidi="ar-SA"/>
        </w:rPr>
        <w:t xml:space="preserve">в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 xml:space="preserve">автономной некоммерческой организации </w:t>
      </w:r>
    </w:p>
    <w:p w14:paraId="52130551" w14:textId="77777777" w:rsidR="00280FB2" w:rsidRPr="00280FB2" w:rsidRDefault="00280FB2" w:rsidP="00280FB2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«Агентство по туризму и деловым коммуникациям Ростовской области»</w:t>
      </w:r>
    </w:p>
    <w:p w14:paraId="3EBFDB87" w14:textId="77777777" w:rsidR="00280FB2" w:rsidRPr="00280FB2" w:rsidRDefault="00280FB2" w:rsidP="00280FB2">
      <w:pPr>
        <w:tabs>
          <w:tab w:val="left" w:pos="2485"/>
        </w:tabs>
        <w:suppressAutoHyphens w:val="0"/>
        <w:autoSpaceDN/>
        <w:jc w:val="center"/>
        <w:textAlignment w:val="auto"/>
        <w:rPr>
          <w:rFonts w:ascii="XO Thames" w:eastAsia="Times New Roman" w:hAnsi="XO Thames" w:cs="Times New Roman"/>
          <w:b/>
          <w:color w:val="000000"/>
          <w:kern w:val="0"/>
          <w:sz w:val="32"/>
          <w:szCs w:val="20"/>
          <w:u w:val="single"/>
          <w:lang w:eastAsia="ru-RU" w:bidi="ar-SA"/>
        </w:rPr>
      </w:pPr>
    </w:p>
    <w:p w14:paraId="6155A17C" w14:textId="77777777" w:rsidR="00280FB2" w:rsidRPr="00280FB2" w:rsidRDefault="00280FB2" w:rsidP="00280FB2">
      <w:pPr>
        <w:numPr>
          <w:ilvl w:val="0"/>
          <w:numId w:val="1"/>
        </w:numPr>
        <w:tabs>
          <w:tab w:val="left" w:pos="1134"/>
        </w:tabs>
        <w:suppressAutoHyphens w:val="0"/>
        <w:autoSpaceDN/>
        <w:spacing w:before="90" w:line="274" w:lineRule="exact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Общие</w:t>
      </w:r>
      <w:r w:rsidRPr="00280FB2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положения</w:t>
      </w:r>
    </w:p>
    <w:p w14:paraId="2D20EAEA" w14:textId="77777777" w:rsidR="00280FB2" w:rsidRPr="00280FB2" w:rsidRDefault="00280FB2" w:rsidP="00280FB2">
      <w:pPr>
        <w:tabs>
          <w:tab w:val="left" w:pos="1134"/>
        </w:tabs>
        <w:suppressAutoHyphens w:val="0"/>
        <w:autoSpaceDN/>
        <w:spacing w:before="90" w:line="274" w:lineRule="exact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</w:p>
    <w:p w14:paraId="62E0D6D1" w14:textId="77777777" w:rsidR="00280FB2" w:rsidRPr="00280FB2" w:rsidRDefault="00280FB2" w:rsidP="00280FB2">
      <w:pPr>
        <w:tabs>
          <w:tab w:val="left" w:pos="1985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1.1. Оценка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является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важнейшим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элементом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антикоррупционной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политики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автономной некоммерческой организации «Агентство по туризму и деловым коммуникациям Ростовской области»</w:t>
      </w:r>
      <w:r w:rsidRPr="00280FB2">
        <w:rPr>
          <w:rFonts w:ascii="Times New Roman" w:eastAsia="Times New Roman" w:hAnsi="Times New Roman" w:cs="Times New Roman"/>
          <w:i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0"/>
          <w:lang w:eastAsia="ru-RU" w:bidi="ar-SA"/>
        </w:rPr>
        <w:t>(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далее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Организация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),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позволяющая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обеспечить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соответствие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реализуемых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антикоррупционных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мероприятий специфике деятельности Организации и рационально использовать ресурсы,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направляемые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проведение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работы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профилактике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коррупции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Организации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.</w:t>
      </w:r>
    </w:p>
    <w:p w14:paraId="669DF886" w14:textId="77777777" w:rsidR="00280FB2" w:rsidRPr="00280FB2" w:rsidRDefault="00280FB2" w:rsidP="00280FB2">
      <w:pPr>
        <w:tabs>
          <w:tab w:val="left" w:pos="1810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1.2. Целью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оценки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является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определение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конкретных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процессов и видов деятельности Организации, при реализации которых наиболее высока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вероятность совершения работниками Организации коррупционных правонарушений, как 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целях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получения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личной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выгоды,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так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целях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получения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выгоды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Организацией.</w:t>
      </w:r>
    </w:p>
    <w:p w14:paraId="55541C66" w14:textId="77777777" w:rsidR="00280FB2" w:rsidRPr="00280FB2" w:rsidRDefault="00280FB2" w:rsidP="00280FB2">
      <w:pPr>
        <w:tabs>
          <w:tab w:val="left" w:pos="1736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 </w:t>
      </w:r>
    </w:p>
    <w:p w14:paraId="16D2483A" w14:textId="77777777" w:rsidR="00280FB2" w:rsidRPr="00280FB2" w:rsidRDefault="00280FB2" w:rsidP="00280FB2">
      <w:pPr>
        <w:numPr>
          <w:ilvl w:val="0"/>
          <w:numId w:val="1"/>
        </w:numPr>
        <w:tabs>
          <w:tab w:val="left" w:pos="284"/>
        </w:tabs>
        <w:suppressAutoHyphens w:val="0"/>
        <w:autoSpaceDN/>
        <w:spacing w:before="3" w:line="274" w:lineRule="exact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Порядок</w:t>
      </w:r>
      <w:r w:rsidRPr="00280FB2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оценки</w:t>
      </w:r>
      <w:r w:rsidRPr="00280FB2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рисков</w:t>
      </w:r>
    </w:p>
    <w:p w14:paraId="1C29A460" w14:textId="77777777" w:rsidR="00280FB2" w:rsidRPr="00280FB2" w:rsidRDefault="00280FB2" w:rsidP="00280FB2">
      <w:pPr>
        <w:tabs>
          <w:tab w:val="left" w:pos="284"/>
        </w:tabs>
        <w:suppressAutoHyphens w:val="0"/>
        <w:autoSpaceDN/>
        <w:spacing w:before="3" w:line="274" w:lineRule="exact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</w:p>
    <w:p w14:paraId="0493BF69" w14:textId="77777777" w:rsidR="00280FB2" w:rsidRPr="00280FB2" w:rsidRDefault="00280FB2" w:rsidP="00280FB2">
      <w:pPr>
        <w:tabs>
          <w:tab w:val="left" w:pos="1721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2.1. Оценка коррупционных рисков в деятельности Организации проводится как на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стадии</w:t>
      </w:r>
      <w:r w:rsidRPr="00280FB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разработки</w:t>
      </w:r>
      <w:r w:rsidRPr="00280FB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антикоррупционной</w:t>
      </w:r>
      <w:r w:rsidRPr="00280FB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политики,</w:t>
      </w:r>
      <w:r w:rsidRPr="00280FB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так</w:t>
      </w:r>
      <w:r w:rsidRPr="00280FB2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после</w:t>
      </w:r>
      <w:r w:rsidRPr="00280FB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её утверждения</w:t>
      </w:r>
      <w:r w:rsidRPr="00280FB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</w:t>
      </w:r>
      <w:r w:rsidRPr="00280FB2">
        <w:rPr>
          <w:rFonts w:ascii="Times New Roman" w:eastAsia="Times New Roman" w:hAnsi="Times New Roman" w:cs="Times New Roman"/>
          <w:color w:val="000000"/>
          <w:spacing w:val="-7"/>
          <w:kern w:val="0"/>
          <w:sz w:val="28"/>
          <w:szCs w:val="20"/>
          <w:lang w:eastAsia="ru-RU" w:bidi="ar-SA"/>
        </w:rPr>
        <w:t xml:space="preserve"> </w:t>
      </w:r>
      <w:proofErr w:type="gram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регулярной </w:t>
      </w:r>
      <w:r w:rsidRPr="00280FB2">
        <w:rPr>
          <w:rFonts w:ascii="Times New Roman" w:eastAsia="Times New Roman" w:hAnsi="Times New Roman" w:cs="Times New Roman"/>
          <w:color w:val="000000"/>
          <w:spacing w:val="-5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основе</w:t>
      </w:r>
      <w:proofErr w:type="gramEnd"/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ежегодно до 1 марта.</w:t>
      </w:r>
    </w:p>
    <w:p w14:paraId="3322CC07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2.1. На основании оценки коррупционных рисков составляется перечень </w:t>
      </w:r>
      <w:proofErr w:type="spell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</w:t>
      </w:r>
      <w:proofErr w:type="spellEnd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-опасных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функций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разрабатывается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комплекс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мер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устранению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или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минимизации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рисков.</w:t>
      </w:r>
    </w:p>
    <w:p w14:paraId="58F9FAD0" w14:textId="77777777" w:rsidR="00280FB2" w:rsidRPr="00280FB2" w:rsidRDefault="00280FB2" w:rsidP="00280FB2">
      <w:pPr>
        <w:tabs>
          <w:tab w:val="left" w:pos="1918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2.2. Оценку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деятельности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осуществляет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bookmarkStart w:id="1" w:name="_Hlk143508640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должностное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лицо,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ответственное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за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профилактику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правонарушений</w:t>
      </w:r>
      <w:bookmarkEnd w:id="1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.</w:t>
      </w:r>
    </w:p>
    <w:p w14:paraId="0917E857" w14:textId="77777777" w:rsidR="00280FB2" w:rsidRPr="00280FB2" w:rsidRDefault="00280FB2" w:rsidP="00280FB2">
      <w:pPr>
        <w:tabs>
          <w:tab w:val="left" w:pos="1690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2.3. Этапы</w:t>
      </w:r>
      <w:r w:rsidRPr="00280FB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проведения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оценки</w:t>
      </w:r>
      <w:r w:rsidRPr="00280FB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рисков:</w:t>
      </w:r>
    </w:p>
    <w:p w14:paraId="7538FEDC" w14:textId="77777777" w:rsidR="00280FB2" w:rsidRPr="00280FB2" w:rsidRDefault="00280FB2" w:rsidP="003E5C28">
      <w:pPr>
        <w:numPr>
          <w:ilvl w:val="0"/>
          <w:numId w:val="2"/>
        </w:numPr>
        <w:tabs>
          <w:tab w:val="left" w:pos="1978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проводится анализ деятельности Организации, при этом </w:t>
      </w:r>
      <w:proofErr w:type="gram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выделяются  отдельные</w:t>
      </w:r>
      <w:proofErr w:type="gramEnd"/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процессы, а также составные</w:t>
      </w:r>
      <w:r w:rsidRPr="00280FB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элементы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процессов;</w:t>
      </w:r>
    </w:p>
    <w:p w14:paraId="26963309" w14:textId="77777777" w:rsidR="00280FB2" w:rsidRPr="00280FB2" w:rsidRDefault="00280FB2" w:rsidP="003E5C28">
      <w:pPr>
        <w:numPr>
          <w:ilvl w:val="0"/>
          <w:numId w:val="3"/>
        </w:numPr>
        <w:tabs>
          <w:tab w:val="left" w:pos="1978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выдел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яются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«критические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точки»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(элементы),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реализации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которых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наиболее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вероятно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возникновение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правонарушений;</w:t>
      </w:r>
    </w:p>
    <w:p w14:paraId="6B30B682" w14:textId="77777777" w:rsidR="00280FB2" w:rsidRPr="00280FB2" w:rsidRDefault="00280FB2" w:rsidP="003E5C28">
      <w:pPr>
        <w:numPr>
          <w:ilvl w:val="0"/>
          <w:numId w:val="4"/>
        </w:numPr>
        <w:tabs>
          <w:tab w:val="left" w:pos="1978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составляется для процессов, реализация которых связана с коррупционным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риском,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описание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возможных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правонарушений,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включающее:</w:t>
      </w:r>
    </w:p>
    <w:p w14:paraId="46D69C0D" w14:textId="77777777" w:rsidR="00280FB2" w:rsidRPr="00280FB2" w:rsidRDefault="00280FB2" w:rsidP="00280FB2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характеристику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выгоды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или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преимущество,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которое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может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быть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получено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работником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или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ей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совершении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коррупционного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правонарушения;</w:t>
      </w:r>
    </w:p>
    <w:p w14:paraId="322D7E42" w14:textId="77777777" w:rsidR="00280FB2" w:rsidRPr="00280FB2" w:rsidRDefault="00280FB2" w:rsidP="00280FB2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lastRenderedPageBreak/>
        <w:t>должности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которые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являются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«ключевыми»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для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совершения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коррупционного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правонарушения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(потенциально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коррупциогенные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должности);</w:t>
      </w:r>
    </w:p>
    <w:p w14:paraId="16517429" w14:textId="77777777" w:rsidR="00280FB2" w:rsidRPr="00280FB2" w:rsidRDefault="00280FB2" w:rsidP="003E5C28">
      <w:pPr>
        <w:numPr>
          <w:ilvl w:val="0"/>
          <w:numId w:val="5"/>
        </w:numPr>
        <w:tabs>
          <w:tab w:val="left" w:pos="1978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разрабатывается на основании проведенного анализа карта коррупционных рисков</w:t>
      </w:r>
      <w:r w:rsidRPr="00280FB2">
        <w:rPr>
          <w:rFonts w:ascii="Times New Roman" w:eastAsia="Times New Roman" w:hAnsi="Times New Roman" w:cs="Times New Roman"/>
          <w:color w:val="000000"/>
          <w:spacing w:val="-5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(сводное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описание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«критических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точек»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возможных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правонарушений);</w:t>
      </w:r>
    </w:p>
    <w:p w14:paraId="4DE1F5A0" w14:textId="77777777" w:rsidR="00280FB2" w:rsidRPr="00280FB2" w:rsidRDefault="00280FB2" w:rsidP="00280FB2">
      <w:pPr>
        <w:tabs>
          <w:tab w:val="left" w:pos="1978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 формируется перечень должностей, связанных с высоким коррупционным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риском.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отношении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работников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замещающих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такие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должности,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устанавливаются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специальные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антикоррупционные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процедуры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требования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>;</w:t>
      </w:r>
    </w:p>
    <w:p w14:paraId="7098E5D2" w14:textId="77777777" w:rsidR="00280FB2" w:rsidRPr="00280FB2" w:rsidRDefault="00280FB2" w:rsidP="00280FB2">
      <w:pPr>
        <w:tabs>
          <w:tab w:val="left" w:pos="1978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 разрабатывается комплекс мер по устранению или минимизации 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рисков. В зависимости от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специфики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конкретного процесса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такие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меры включают:</w:t>
      </w:r>
    </w:p>
    <w:p w14:paraId="34B59C4E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проведение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обучающих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мероприятий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для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работников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вопросам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противодействия</w:t>
      </w:r>
      <w:r w:rsidRPr="00280FB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коррупции;</w:t>
      </w:r>
    </w:p>
    <w:p w14:paraId="363A2F48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согласование с министерством экономического развития Ростовской области, осуществляющим функции учредителя, решений по отдельным вопросам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перед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их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принятием;</w:t>
      </w:r>
    </w:p>
    <w:p w14:paraId="7134B9EA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регламентация сроков и порядка реализации процессов с повышенным уровнем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коррупционной</w:t>
      </w:r>
      <w:r w:rsidRPr="00280FB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уязвимости.</w:t>
      </w:r>
    </w:p>
    <w:p w14:paraId="0ECD4145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734D9FE6" w14:textId="77777777" w:rsidR="00280FB2" w:rsidRPr="00280FB2" w:rsidRDefault="00280FB2" w:rsidP="00280FB2">
      <w:pPr>
        <w:suppressAutoHyphens w:val="0"/>
        <w:autoSpaceDN/>
        <w:spacing w:before="5" w:line="274" w:lineRule="exact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3.</w:t>
      </w:r>
      <w:r w:rsidRPr="00280FB2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Карта</w:t>
      </w:r>
      <w:r w:rsidRPr="00280FB2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  <w:t>рисков</w:t>
      </w:r>
    </w:p>
    <w:p w14:paraId="03FC1E5D" w14:textId="77777777" w:rsidR="00280FB2" w:rsidRPr="00280FB2" w:rsidRDefault="00280FB2" w:rsidP="00280FB2">
      <w:pPr>
        <w:suppressAutoHyphens w:val="0"/>
        <w:autoSpaceDN/>
        <w:spacing w:before="5" w:line="274" w:lineRule="exact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 w:bidi="ar-SA"/>
        </w:rPr>
      </w:pPr>
    </w:p>
    <w:p w14:paraId="7A258729" w14:textId="77777777" w:rsidR="00280FB2" w:rsidRPr="00280FB2" w:rsidRDefault="00280FB2" w:rsidP="00280FB2">
      <w:pPr>
        <w:tabs>
          <w:tab w:val="left" w:pos="1690"/>
        </w:tabs>
        <w:suppressAutoHyphens w:val="0"/>
        <w:autoSpaceDN/>
        <w:spacing w:line="274" w:lineRule="exact"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3.1. Карта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(далее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–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Карта)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содержит:</w:t>
      </w:r>
    </w:p>
    <w:p w14:paraId="0CBF24A3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 зоны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повышенного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коррупционного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риска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(</w:t>
      </w:r>
      <w:proofErr w:type="spell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</w:t>
      </w:r>
      <w:proofErr w:type="spellEnd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-опасные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функции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полномочия),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которые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считаются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наиболее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предрасполагающими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возникновению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правонарушений;</w:t>
      </w:r>
    </w:p>
    <w:p w14:paraId="1BED34B1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 перечень должностей Организации, связанных с определенной зоной повышенного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коррупционного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риска</w:t>
      </w:r>
      <w:r w:rsidRPr="00280FB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(с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реализацией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proofErr w:type="spell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</w:t>
      </w:r>
      <w:proofErr w:type="spellEnd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-опасных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функций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полномочий);</w:t>
      </w:r>
    </w:p>
    <w:p w14:paraId="760B3BF8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 типовые</w:t>
      </w:r>
      <w:r w:rsidRPr="00280FB2">
        <w:rPr>
          <w:rFonts w:ascii="Times New Roman" w:eastAsia="Times New Roman" w:hAnsi="Times New Roman" w:cs="Times New Roman"/>
          <w:color w:val="000000"/>
          <w:spacing w:val="-1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ситуации,</w:t>
      </w:r>
      <w:r w:rsidRPr="00280FB2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характеризующие</w:t>
      </w:r>
      <w:r w:rsidRPr="00280FB2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выгоды</w:t>
      </w:r>
      <w:r w:rsidRPr="00280FB2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или</w:t>
      </w:r>
      <w:r w:rsidRPr="00280FB2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преимущества,</w:t>
      </w:r>
      <w:r w:rsidRPr="00280FB2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которые</w:t>
      </w:r>
      <w:r w:rsidRPr="00280FB2">
        <w:rPr>
          <w:rFonts w:ascii="Times New Roman" w:eastAsia="Times New Roman" w:hAnsi="Times New Roman" w:cs="Times New Roman"/>
          <w:color w:val="000000"/>
          <w:spacing w:val="-10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могут</w:t>
      </w:r>
      <w:r w:rsidRPr="00280FB2">
        <w:rPr>
          <w:rFonts w:ascii="Times New Roman" w:eastAsia="Times New Roman" w:hAnsi="Times New Roman" w:cs="Times New Roman"/>
          <w:color w:val="000000"/>
          <w:spacing w:val="-9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быть</w:t>
      </w:r>
      <w:r w:rsidRPr="00280FB2">
        <w:rPr>
          <w:rFonts w:ascii="Times New Roman" w:eastAsia="Times New Roman" w:hAnsi="Times New Roman" w:cs="Times New Roman"/>
          <w:color w:val="000000"/>
          <w:spacing w:val="-5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получены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отдельными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работниками</w:t>
      </w:r>
      <w:r w:rsidRPr="00280FB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при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совершении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коррупционного</w:t>
      </w:r>
      <w:r w:rsidRPr="00280FB2">
        <w:rPr>
          <w:rFonts w:ascii="Times New Roman" w:eastAsia="Times New Roman" w:hAnsi="Times New Roman" w:cs="Times New Roman"/>
          <w:color w:val="000000"/>
          <w:spacing w:val="-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правонарушения;</w:t>
      </w:r>
    </w:p>
    <w:p w14:paraId="280898D9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 меры</w:t>
      </w:r>
      <w:r w:rsidRPr="00280FB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устранению</w:t>
      </w:r>
      <w:r w:rsidRPr="00280FB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или</w:t>
      </w:r>
      <w:r w:rsidRPr="00280FB2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минимизации</w:t>
      </w:r>
      <w:r w:rsidRPr="00280FB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  <w:proofErr w:type="spell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коррупционно</w:t>
      </w:r>
      <w:proofErr w:type="spellEnd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-опасных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функций.</w:t>
      </w:r>
    </w:p>
    <w:p w14:paraId="6CDC8B21" w14:textId="77777777" w:rsidR="00280FB2" w:rsidRPr="00280FB2" w:rsidRDefault="00280FB2" w:rsidP="00280FB2">
      <w:pPr>
        <w:tabs>
          <w:tab w:val="left" w:pos="1743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3.2. Карта разрабатывается должностным лицом, ответственным за профилактику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правонарушений в Организации, в соответствии с формой,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указанной в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приложении</w:t>
      </w:r>
      <w:r w:rsidRPr="00280FB2">
        <w:rPr>
          <w:rFonts w:ascii="Times New Roman" w:eastAsia="Times New Roman" w:hAnsi="Times New Roman" w:cs="Times New Roman"/>
          <w:color w:val="000000"/>
          <w:spacing w:val="5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настоящему</w:t>
      </w:r>
      <w:r w:rsidRPr="00280FB2">
        <w:rPr>
          <w:rFonts w:ascii="Times New Roman" w:eastAsia="Times New Roman" w:hAnsi="Times New Roman" w:cs="Times New Roman"/>
          <w:color w:val="000000"/>
          <w:spacing w:val="-6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Положению,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</w:t>
      </w:r>
      <w:r w:rsidRPr="00280FB2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утверждается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директором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Организации.</w:t>
      </w:r>
    </w:p>
    <w:p w14:paraId="63D26A12" w14:textId="77777777" w:rsidR="00280FB2" w:rsidRPr="00280FB2" w:rsidRDefault="00280FB2" w:rsidP="00280FB2">
      <w:pPr>
        <w:tabs>
          <w:tab w:val="left" w:pos="1690"/>
        </w:tabs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3.3. Изменению</w:t>
      </w:r>
      <w:r w:rsidRPr="00280FB2"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карта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подлежит:</w:t>
      </w:r>
    </w:p>
    <w:p w14:paraId="1A3C22C3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>по</w:t>
      </w:r>
      <w:r w:rsidRPr="00280FB2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>результатам</w:t>
      </w:r>
      <w:r w:rsidRPr="00280FB2">
        <w:rPr>
          <w:rFonts w:ascii="Times New Roman" w:eastAsia="Times New Roman" w:hAnsi="Times New Roman" w:cs="Times New Roman"/>
          <w:color w:val="000000"/>
          <w:spacing w:val="-14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>ежегодного</w:t>
      </w:r>
      <w:r w:rsidRPr="00280FB2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проведения</w:t>
      </w:r>
      <w:r w:rsidRPr="00280FB2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оценки</w:t>
      </w:r>
      <w:r w:rsidRPr="00280FB2">
        <w:rPr>
          <w:rFonts w:ascii="Times New Roman" w:eastAsia="Times New Roman" w:hAnsi="Times New Roman" w:cs="Times New Roman"/>
          <w:color w:val="000000"/>
          <w:spacing w:val="-16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-13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рисков</w:t>
      </w:r>
      <w:r w:rsidRPr="00280FB2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-1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Организации;</w:t>
      </w:r>
      <w:r w:rsidRPr="00280FB2">
        <w:rPr>
          <w:rFonts w:ascii="Times New Roman" w:eastAsia="Times New Roman" w:hAnsi="Times New Roman" w:cs="Times New Roman"/>
          <w:color w:val="000000"/>
          <w:spacing w:val="-5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27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случае</w:t>
      </w:r>
      <w:r w:rsidRPr="00280FB2">
        <w:rPr>
          <w:rFonts w:ascii="Times New Roman" w:eastAsia="Times New Roman" w:hAnsi="Times New Roman" w:cs="Times New Roman"/>
          <w:color w:val="000000"/>
          <w:spacing w:val="29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внесения</w:t>
      </w:r>
      <w:r w:rsidRPr="00280FB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изменений</w:t>
      </w:r>
      <w:r w:rsidRPr="00280FB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должностные</w:t>
      </w:r>
      <w:r w:rsidRPr="00280FB2">
        <w:rPr>
          <w:rFonts w:ascii="Times New Roman" w:eastAsia="Times New Roman" w:hAnsi="Times New Roman" w:cs="Times New Roman"/>
          <w:color w:val="000000"/>
          <w:spacing w:val="25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инструкции</w:t>
      </w:r>
      <w:r w:rsidRPr="00280FB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работников</w:t>
      </w:r>
      <w:r w:rsidRPr="00280FB2">
        <w:rPr>
          <w:rFonts w:ascii="Times New Roman" w:eastAsia="Times New Roman" w:hAnsi="Times New Roman" w:cs="Times New Roman"/>
          <w:color w:val="000000"/>
          <w:spacing w:val="28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Организации,</w:t>
      </w:r>
    </w:p>
    <w:p w14:paraId="100E4DBD" w14:textId="65C5B0B5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должности которых указаны в Карте, или учредительные документы </w:t>
      </w:r>
      <w:proofErr w:type="gramStart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 xml:space="preserve">Организации; </w:t>
      </w:r>
      <w:r w:rsidRPr="00280FB2">
        <w:rPr>
          <w:rFonts w:ascii="Times New Roman" w:eastAsia="Times New Roman" w:hAnsi="Times New Roman" w:cs="Times New Roman"/>
          <w:color w:val="000000"/>
          <w:spacing w:val="-57"/>
          <w:kern w:val="0"/>
          <w:sz w:val="28"/>
          <w:szCs w:val="20"/>
          <w:lang w:eastAsia="ru-RU" w:bidi="ar-SA"/>
        </w:rPr>
        <w:t xml:space="preserve">  </w:t>
      </w:r>
      <w:proofErr w:type="gramEnd"/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случае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выявления</w:t>
      </w:r>
      <w:r w:rsidRPr="00280FB2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фактов коррупции в</w:t>
      </w:r>
      <w:r w:rsidRPr="00280FB2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  <w:t>Организации.</w:t>
      </w:r>
    </w:p>
    <w:p w14:paraId="6C1901CB" w14:textId="1666B41F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7D18C7F9" w14:textId="3ABC9CEF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70DD51DD" w14:textId="759A91B4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45D4A17F" w14:textId="09446FC3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21805186" w14:textId="52C458AC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518A93E7" w14:textId="4C58E174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08CE057F" w14:textId="62B59142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6A926CB0" w14:textId="0E60825E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27760F3D" w14:textId="77336EC0" w:rsid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0B2CA28E" w14:textId="77777777" w:rsidR="00280FB2" w:rsidRPr="00280FB2" w:rsidRDefault="00280FB2" w:rsidP="00280FB2">
      <w:pPr>
        <w:suppressAutoHyphens w:val="0"/>
        <w:autoSpaceDN/>
        <w:ind w:firstLine="681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 w:bidi="ar-SA"/>
        </w:rPr>
      </w:pPr>
    </w:p>
    <w:p w14:paraId="0FC8F64C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Приложение</w:t>
      </w:r>
    </w:p>
    <w:p w14:paraId="2B9D82A6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к Положению об оценк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Cs w:val="20"/>
          <w:lang w:eastAsia="ru-RU" w:bidi="ar-SA"/>
        </w:rPr>
        <w:t xml:space="preserve">е </w:t>
      </w: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рисков</w:t>
      </w:r>
    </w:p>
    <w:p w14:paraId="54A9E741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spacing w:val="1"/>
          <w:kern w:val="0"/>
          <w:szCs w:val="20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в автономной некоммерческой организации</w:t>
      </w:r>
    </w:p>
    <w:p w14:paraId="1519975C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 xml:space="preserve"> «Агентство по туризму и деловым </w:t>
      </w:r>
    </w:p>
    <w:p w14:paraId="11D069BC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  <w:t>коммуникациям Ростовской области»</w:t>
      </w:r>
    </w:p>
    <w:p w14:paraId="03750573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</w:p>
    <w:p w14:paraId="3B5ED070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</w:p>
    <w:p w14:paraId="3F6F335A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</w:p>
    <w:p w14:paraId="2811D54B" w14:textId="77777777" w:rsidR="00280FB2" w:rsidRPr="00280FB2" w:rsidRDefault="00280FB2" w:rsidP="00280FB2">
      <w:pPr>
        <w:suppressAutoHyphens w:val="0"/>
        <w:autoSpaceDN/>
        <w:ind w:firstLine="681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</w:p>
    <w:p w14:paraId="4F3070AB" w14:textId="77777777" w:rsidR="00280FB2" w:rsidRPr="00280FB2" w:rsidRDefault="00280FB2" w:rsidP="00280FB2">
      <w:pPr>
        <w:suppressAutoHyphens w:val="0"/>
        <w:autoSpaceDN/>
        <w:spacing w:before="1"/>
        <w:ind w:left="35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Карта</w:t>
      </w:r>
      <w:r w:rsidRPr="00280FB2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коррупционных</w:t>
      </w:r>
      <w:r w:rsidRPr="00280FB2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8"/>
          <w:szCs w:val="28"/>
          <w:lang w:eastAsia="ru-RU" w:bidi="ar-SA"/>
        </w:rPr>
        <w:t xml:space="preserve"> </w:t>
      </w:r>
      <w:r w:rsidRPr="00280FB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рисков</w:t>
      </w:r>
    </w:p>
    <w:p w14:paraId="105F2278" w14:textId="77777777" w:rsidR="00280FB2" w:rsidRPr="00280FB2" w:rsidRDefault="00280FB2" w:rsidP="00280FB2">
      <w:pPr>
        <w:suppressAutoHyphens w:val="0"/>
        <w:autoSpaceDN/>
        <w:spacing w:before="1"/>
        <w:ind w:left="35"/>
        <w:jc w:val="center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ru-RU" w:bidi="ar-SA"/>
        </w:rPr>
      </w:pPr>
      <w:r w:rsidRPr="00280FB2">
        <w:rPr>
          <w:rFonts w:ascii="Times New Roman" w:eastAsia="Times New Roman" w:hAnsi="Times New Roman" w:cs="Times New Roman"/>
          <w:i/>
          <w:color w:val="000000"/>
          <w:kern w:val="0"/>
          <w:szCs w:val="20"/>
          <w:lang w:eastAsia="ru-RU" w:bidi="ar-SA"/>
        </w:rPr>
        <w:t>(форма)</w:t>
      </w:r>
    </w:p>
    <w:p w14:paraId="2CBA20F9" w14:textId="77777777" w:rsidR="00280FB2" w:rsidRPr="00280FB2" w:rsidRDefault="00280FB2" w:rsidP="00280FB2">
      <w:pPr>
        <w:suppressAutoHyphens w:val="0"/>
        <w:autoSpaceDN/>
        <w:spacing w:after="1"/>
        <w:jc w:val="both"/>
        <w:textAlignment w:val="auto"/>
        <w:rPr>
          <w:rFonts w:ascii="XO Thames" w:eastAsia="Times New Roman" w:hAnsi="XO Thames" w:cs="Times New Roman"/>
          <w:b/>
          <w:color w:val="000000"/>
          <w:kern w:val="0"/>
          <w:szCs w:val="20"/>
          <w:lang w:eastAsia="ru-RU" w:bidi="ar-SA"/>
        </w:rPr>
      </w:pPr>
    </w:p>
    <w:tbl>
      <w:tblPr>
        <w:tblW w:w="100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785"/>
        <w:gridCol w:w="2022"/>
        <w:gridCol w:w="2837"/>
        <w:gridCol w:w="1415"/>
        <w:gridCol w:w="1566"/>
      </w:tblGrid>
      <w:tr w:rsidR="00280FB2" w:rsidRPr="00280FB2" w14:paraId="1E97BC05" w14:textId="77777777" w:rsidTr="00280FB2">
        <w:trPr>
          <w:trHeight w:val="805"/>
        </w:trPr>
        <w:tc>
          <w:tcPr>
            <w:tcW w:w="4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BFF4" w14:textId="77777777" w:rsidR="00280FB2" w:rsidRPr="00280FB2" w:rsidRDefault="00280FB2" w:rsidP="00280FB2">
            <w:pPr>
              <w:suppressAutoHyphens w:val="0"/>
              <w:autoSpaceDN/>
              <w:spacing w:line="200" w:lineRule="exact"/>
              <w:ind w:left="11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17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6A49" w14:textId="77777777" w:rsidR="00280FB2" w:rsidRPr="00280FB2" w:rsidRDefault="00280FB2" w:rsidP="00280FB2">
            <w:pPr>
              <w:suppressAutoHyphens w:val="0"/>
              <w:autoSpaceDN/>
              <w:spacing w:line="200" w:lineRule="exact"/>
              <w:ind w:left="164" w:right="159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Краткое</w:t>
            </w:r>
          </w:p>
          <w:p w14:paraId="624E6ADA" w14:textId="1F18BF71" w:rsidR="00280FB2" w:rsidRPr="00280FB2" w:rsidRDefault="00280FB2" w:rsidP="00280FB2">
            <w:pPr>
              <w:suppressAutoHyphens w:val="0"/>
              <w:autoSpaceDN/>
              <w:spacing w:line="196" w:lineRule="exact"/>
              <w:ind w:left="164" w:right="15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н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аименова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-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ние</w:t>
            </w:r>
            <w:proofErr w:type="spellEnd"/>
            <w:proofErr w:type="gramEnd"/>
          </w:p>
          <w:p w14:paraId="54C3E921" w14:textId="13751258" w:rsidR="00280FB2" w:rsidRPr="00280FB2" w:rsidRDefault="00280FB2" w:rsidP="00280FB2">
            <w:pPr>
              <w:spacing w:line="196" w:lineRule="exact"/>
              <w:ind w:left="164" w:right="1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proofErr w:type="gramStart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коррупци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-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онного</w:t>
            </w:r>
            <w:proofErr w:type="spellEnd"/>
            <w:proofErr w:type="gramEnd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риска</w:t>
            </w:r>
          </w:p>
        </w:tc>
        <w:tc>
          <w:tcPr>
            <w:tcW w:w="2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9C3E" w14:textId="77777777" w:rsidR="00280FB2" w:rsidRPr="00280FB2" w:rsidRDefault="00280FB2" w:rsidP="00280FB2">
            <w:pPr>
              <w:suppressAutoHyphens w:val="0"/>
              <w:autoSpaceDN/>
              <w:spacing w:line="200" w:lineRule="exact"/>
              <w:ind w:left="285" w:right="276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Описание</w:t>
            </w:r>
          </w:p>
          <w:p w14:paraId="0F3BC93F" w14:textId="77777777" w:rsidR="00280FB2" w:rsidRPr="00280FB2" w:rsidRDefault="00280FB2" w:rsidP="00280FB2">
            <w:pPr>
              <w:widowControl w:val="0"/>
              <w:suppressAutoHyphens w:val="0"/>
              <w:autoSpaceDN/>
              <w:spacing w:line="206" w:lineRule="exact"/>
              <w:ind w:left="278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возможной</w:t>
            </w:r>
          </w:p>
          <w:p w14:paraId="7AD369A2" w14:textId="03A43DBF" w:rsidR="00280FB2" w:rsidRPr="00280FB2" w:rsidRDefault="00280FB2" w:rsidP="00280FB2">
            <w:pPr>
              <w:widowControl w:val="0"/>
              <w:spacing w:before="2" w:line="203" w:lineRule="exact"/>
              <w:ind w:left="201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коррупци</w:t>
            </w:r>
            <w:proofErr w:type="spellEnd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-         </w:t>
            </w:r>
            <w:proofErr w:type="spellStart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онной</w:t>
            </w:r>
            <w:proofErr w:type="spellEnd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схемы</w:t>
            </w:r>
          </w:p>
        </w:tc>
        <w:tc>
          <w:tcPr>
            <w:tcW w:w="2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2937" w14:textId="77777777" w:rsidR="00280FB2" w:rsidRPr="00280FB2" w:rsidRDefault="00280FB2" w:rsidP="00280FB2">
            <w:pPr>
              <w:suppressAutoHyphens w:val="0"/>
              <w:autoSpaceDN/>
              <w:spacing w:line="200" w:lineRule="exact"/>
              <w:ind w:left="89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Наименование</w:t>
            </w:r>
          </w:p>
          <w:p w14:paraId="54172BA6" w14:textId="77777777" w:rsidR="00280FB2" w:rsidRPr="00280FB2" w:rsidRDefault="00280FB2" w:rsidP="00280FB2">
            <w:pPr>
              <w:suppressAutoHyphens w:val="0"/>
              <w:autoSpaceDN/>
              <w:spacing w:line="196" w:lineRule="exact"/>
              <w:ind w:left="85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0"/>
                <w:lang w:eastAsia="ru-RU" w:bidi="ar-SA"/>
              </w:rPr>
              <w:t xml:space="preserve"> 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должностей работников,</w:t>
            </w:r>
          </w:p>
          <w:p w14:paraId="3EE966A0" w14:textId="77777777" w:rsidR="00280FB2" w:rsidRPr="00280FB2" w:rsidRDefault="00280FB2" w:rsidP="00280FB2">
            <w:pPr>
              <w:spacing w:line="196" w:lineRule="exact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которые могут участвовать в реализации коррупционной схемы</w:t>
            </w:r>
          </w:p>
          <w:p w14:paraId="1B88531B" w14:textId="1B12DB26" w:rsidR="00280FB2" w:rsidRPr="00280FB2" w:rsidRDefault="00280FB2" w:rsidP="00280FB2">
            <w:pPr>
              <w:spacing w:before="2" w:line="203" w:lineRule="exact"/>
              <w:ind w:left="383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9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A1A8" w14:textId="77777777" w:rsidR="00280FB2" w:rsidRDefault="00280FB2" w:rsidP="00280FB2">
            <w:pPr>
              <w:suppressAutoHyphens w:val="0"/>
              <w:autoSpaceDN/>
              <w:spacing w:line="200" w:lineRule="exact"/>
              <w:ind w:left="149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Меры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  <w:t xml:space="preserve"> </w:t>
            </w:r>
          </w:p>
          <w:p w14:paraId="57E8F1F9" w14:textId="5743EFB4" w:rsidR="00280FB2" w:rsidRPr="00280FB2" w:rsidRDefault="00280FB2" w:rsidP="00280FB2">
            <w:pPr>
              <w:suppressAutoHyphens w:val="0"/>
              <w:autoSpaceDN/>
              <w:spacing w:line="200" w:lineRule="exact"/>
              <w:ind w:left="149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по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0"/>
                <w:lang w:eastAsia="ru-RU" w:bidi="ar-SA"/>
              </w:rPr>
              <w:t xml:space="preserve"> 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минимизации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0"/>
                <w:lang w:eastAsia="ru-RU" w:bidi="ar-SA"/>
              </w:rPr>
              <w:t xml:space="preserve"> 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рисков</w:t>
            </w:r>
          </w:p>
        </w:tc>
      </w:tr>
      <w:tr w:rsidR="00280FB2" w:rsidRPr="00280FB2" w14:paraId="0D556995" w14:textId="77777777" w:rsidTr="00280FB2">
        <w:trPr>
          <w:trHeight w:val="431"/>
        </w:trPr>
        <w:tc>
          <w:tcPr>
            <w:tcW w:w="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0D410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37AA" w14:textId="77777777" w:rsidR="00280FB2" w:rsidRPr="00280FB2" w:rsidRDefault="00280FB2" w:rsidP="00280FB2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202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4408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C77D" w14:textId="1838322B" w:rsidR="00280FB2" w:rsidRPr="00280FB2" w:rsidRDefault="00280FB2" w:rsidP="00280FB2">
            <w:pPr>
              <w:suppressAutoHyphens w:val="0"/>
              <w:autoSpaceDN/>
              <w:spacing w:before="2" w:line="203" w:lineRule="exact"/>
              <w:ind w:left="383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E56B" w14:textId="5DF99EFE" w:rsidR="00280FB2" w:rsidRPr="00280FB2" w:rsidRDefault="00280FB2" w:rsidP="00280FB2">
            <w:pPr>
              <w:suppressAutoHyphens w:val="0"/>
              <w:autoSpaceDN/>
              <w:ind w:left="14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proofErr w:type="gramStart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-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зуемые</w:t>
            </w:r>
            <w:proofErr w:type="spellEnd"/>
            <w:proofErr w:type="gramEnd"/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12000" w14:textId="4C5564DE" w:rsidR="00280FB2" w:rsidRPr="00280FB2" w:rsidRDefault="00280FB2" w:rsidP="00280FB2">
            <w:pPr>
              <w:suppressAutoHyphens w:val="0"/>
              <w:autoSpaceDN/>
              <w:ind w:left="16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proofErr w:type="spellStart"/>
            <w:proofErr w:type="gramStart"/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Предла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-</w:t>
            </w: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гаемые</w:t>
            </w:r>
            <w:proofErr w:type="spellEnd"/>
            <w:proofErr w:type="gramEnd"/>
          </w:p>
        </w:tc>
      </w:tr>
      <w:tr w:rsidR="00280FB2" w:rsidRPr="00280FB2" w14:paraId="0CC2F0BC" w14:textId="77777777" w:rsidTr="00280FB2">
        <w:trPr>
          <w:trHeight w:val="218"/>
        </w:trPr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3AD8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2F6A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D98CD" w14:textId="77777777" w:rsidR="00280FB2" w:rsidRPr="00280FB2" w:rsidRDefault="00280FB2" w:rsidP="00280FB2">
            <w:pPr>
              <w:suppressAutoHyphens w:val="0"/>
              <w:autoSpaceDN/>
              <w:spacing w:line="198" w:lineRule="exact"/>
              <w:ind w:left="286" w:right="27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B928" w14:textId="77777777" w:rsidR="00280FB2" w:rsidRPr="00280FB2" w:rsidRDefault="00280FB2" w:rsidP="00280FB2">
            <w:pPr>
              <w:suppressAutoHyphens w:val="0"/>
              <w:autoSpaceDN/>
              <w:spacing w:line="198" w:lineRule="exact"/>
              <w:ind w:left="86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EE5B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BCBA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80FB2" w:rsidRPr="00280FB2" w14:paraId="2D34973E" w14:textId="77777777" w:rsidTr="00280FB2">
        <w:trPr>
          <w:trHeight w:val="218"/>
        </w:trPr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0283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277F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E6B0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C695" w14:textId="77777777" w:rsidR="00280FB2" w:rsidRPr="00280FB2" w:rsidRDefault="00280FB2" w:rsidP="00280FB2">
            <w:pPr>
              <w:suppressAutoHyphens w:val="0"/>
              <w:autoSpaceDN/>
              <w:spacing w:line="198" w:lineRule="exact"/>
              <w:ind w:left="87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F109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B4DF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80FB2" w:rsidRPr="00280FB2" w14:paraId="3EF9905C" w14:textId="77777777" w:rsidTr="00280FB2">
        <w:trPr>
          <w:trHeight w:val="216"/>
        </w:trPr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0342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DDBC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3835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2AF7" w14:textId="77777777" w:rsidR="00280FB2" w:rsidRPr="00280FB2" w:rsidRDefault="00280FB2" w:rsidP="00280FB2">
            <w:pPr>
              <w:suppressAutoHyphens w:val="0"/>
              <w:autoSpaceDN/>
              <w:spacing w:line="196" w:lineRule="exact"/>
              <w:ind w:left="87" w:right="84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80FB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F3D1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413C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80FB2" w:rsidRPr="00280FB2" w14:paraId="56D36337" w14:textId="77777777" w:rsidTr="00280FB2">
        <w:trPr>
          <w:trHeight w:val="217"/>
        </w:trPr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F30A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8367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C5CE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634D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575E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752E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280FB2" w:rsidRPr="00280FB2" w14:paraId="16866E72" w14:textId="77777777" w:rsidTr="00280FB2">
        <w:trPr>
          <w:trHeight w:val="217"/>
        </w:trPr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1857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6F8A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C1DF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5F74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BE01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168A" w14:textId="77777777" w:rsidR="00280FB2" w:rsidRPr="00280FB2" w:rsidRDefault="00280FB2" w:rsidP="00280FB2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14:paraId="3E47DBBD" w14:textId="77777777" w:rsidR="00280FB2" w:rsidRPr="00280FB2" w:rsidRDefault="00280FB2" w:rsidP="00280FB2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lang w:eastAsia="ru-RU" w:bidi="ar-SA"/>
        </w:rPr>
      </w:pPr>
    </w:p>
    <w:p w14:paraId="514D4FFB" w14:textId="77777777" w:rsidR="00280FB2" w:rsidRDefault="00280FB2" w:rsidP="00E07B4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739B8AFF" w14:textId="77777777" w:rsidR="003E7BA4" w:rsidRDefault="003E7BA4" w:rsidP="00E07B4E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3DC1596F" w14:textId="1B2122CA" w:rsidR="00DF66D7" w:rsidRDefault="003E7BA4" w:rsidP="00120DD3">
      <w:pPr>
        <w:suppressAutoHyphens w:val="0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</w:t>
      </w:r>
      <w:r w:rsidR="00120DD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</w:t>
      </w:r>
      <w:r>
        <w:t xml:space="preserve"> </w:t>
      </w:r>
    </w:p>
    <w:p w14:paraId="61407121" w14:textId="0040DF5A" w:rsidR="004F229F" w:rsidRDefault="004F229F" w:rsidP="00120DD3">
      <w:pPr>
        <w:suppressAutoHyphens w:val="0"/>
        <w:textAlignment w:val="auto"/>
      </w:pPr>
    </w:p>
    <w:p w14:paraId="53C5236F" w14:textId="4CED4BD1" w:rsidR="004F229F" w:rsidRDefault="004F229F" w:rsidP="00120DD3">
      <w:pPr>
        <w:suppressAutoHyphens w:val="0"/>
        <w:textAlignment w:val="auto"/>
      </w:pPr>
    </w:p>
    <w:p w14:paraId="468267C5" w14:textId="13D3B80D" w:rsidR="004F229F" w:rsidRDefault="004F229F" w:rsidP="00120DD3">
      <w:pPr>
        <w:suppressAutoHyphens w:val="0"/>
        <w:textAlignment w:val="auto"/>
      </w:pPr>
    </w:p>
    <w:p w14:paraId="3C488923" w14:textId="45C1E951" w:rsidR="004F229F" w:rsidRDefault="004F229F" w:rsidP="00120DD3">
      <w:pPr>
        <w:suppressAutoHyphens w:val="0"/>
        <w:textAlignment w:val="auto"/>
      </w:pPr>
    </w:p>
    <w:p w14:paraId="3B20ADF4" w14:textId="6FBE4833" w:rsidR="004F229F" w:rsidRDefault="004F229F" w:rsidP="00120DD3">
      <w:pPr>
        <w:suppressAutoHyphens w:val="0"/>
        <w:textAlignment w:val="auto"/>
      </w:pPr>
    </w:p>
    <w:p w14:paraId="71E4AF35" w14:textId="6D2266A2" w:rsidR="004F229F" w:rsidRDefault="004F229F" w:rsidP="00120DD3">
      <w:pPr>
        <w:suppressAutoHyphens w:val="0"/>
        <w:textAlignment w:val="auto"/>
      </w:pPr>
    </w:p>
    <w:p w14:paraId="5BC841B9" w14:textId="2C8E2D33" w:rsidR="004F229F" w:rsidRDefault="004F229F" w:rsidP="00120DD3">
      <w:pPr>
        <w:suppressAutoHyphens w:val="0"/>
        <w:textAlignment w:val="auto"/>
      </w:pPr>
    </w:p>
    <w:p w14:paraId="6568D2F2" w14:textId="01716A74" w:rsidR="004F229F" w:rsidRDefault="004F229F" w:rsidP="00120DD3">
      <w:pPr>
        <w:suppressAutoHyphens w:val="0"/>
        <w:textAlignment w:val="auto"/>
      </w:pPr>
    </w:p>
    <w:p w14:paraId="770DA420" w14:textId="615E6479" w:rsidR="004F229F" w:rsidRDefault="004F229F" w:rsidP="00120DD3">
      <w:pPr>
        <w:suppressAutoHyphens w:val="0"/>
        <w:textAlignment w:val="auto"/>
      </w:pPr>
    </w:p>
    <w:p w14:paraId="7D415D48" w14:textId="4FA47F80" w:rsidR="004F229F" w:rsidRDefault="004F229F" w:rsidP="00120DD3">
      <w:pPr>
        <w:suppressAutoHyphens w:val="0"/>
        <w:textAlignment w:val="auto"/>
      </w:pPr>
    </w:p>
    <w:p w14:paraId="74BC4483" w14:textId="759D4ED2" w:rsidR="004F229F" w:rsidRDefault="004F229F" w:rsidP="00120DD3">
      <w:pPr>
        <w:suppressAutoHyphens w:val="0"/>
        <w:textAlignment w:val="auto"/>
      </w:pPr>
    </w:p>
    <w:p w14:paraId="2EE5CA99" w14:textId="409A103F" w:rsidR="004F229F" w:rsidRDefault="004F229F" w:rsidP="00120DD3">
      <w:pPr>
        <w:suppressAutoHyphens w:val="0"/>
        <w:textAlignment w:val="auto"/>
      </w:pPr>
    </w:p>
    <w:p w14:paraId="716E115B" w14:textId="269CD369" w:rsidR="004F229F" w:rsidRDefault="004F229F" w:rsidP="00120DD3">
      <w:pPr>
        <w:suppressAutoHyphens w:val="0"/>
        <w:textAlignment w:val="auto"/>
      </w:pPr>
    </w:p>
    <w:p w14:paraId="696726A7" w14:textId="3542C7C2" w:rsidR="004F229F" w:rsidRDefault="004F229F" w:rsidP="00120DD3">
      <w:pPr>
        <w:suppressAutoHyphens w:val="0"/>
        <w:textAlignment w:val="auto"/>
      </w:pPr>
    </w:p>
    <w:p w14:paraId="5DF63750" w14:textId="49B4F019" w:rsidR="004F229F" w:rsidRDefault="004F229F" w:rsidP="00120DD3">
      <w:pPr>
        <w:suppressAutoHyphens w:val="0"/>
        <w:textAlignment w:val="auto"/>
      </w:pPr>
    </w:p>
    <w:p w14:paraId="3D6BC879" w14:textId="6AF6982E" w:rsidR="004F229F" w:rsidRDefault="004F229F" w:rsidP="00120DD3">
      <w:pPr>
        <w:suppressAutoHyphens w:val="0"/>
        <w:textAlignment w:val="auto"/>
      </w:pPr>
    </w:p>
    <w:p w14:paraId="11390ED4" w14:textId="54FAA711" w:rsidR="004F229F" w:rsidRDefault="004F229F" w:rsidP="00120DD3">
      <w:pPr>
        <w:suppressAutoHyphens w:val="0"/>
        <w:textAlignment w:val="auto"/>
      </w:pPr>
    </w:p>
    <w:p w14:paraId="2EE81F07" w14:textId="19FB1FF2" w:rsidR="004F229F" w:rsidRDefault="004F229F" w:rsidP="00120DD3">
      <w:pPr>
        <w:suppressAutoHyphens w:val="0"/>
        <w:textAlignment w:val="auto"/>
      </w:pPr>
    </w:p>
    <w:p w14:paraId="52053691" w14:textId="2D0B4699" w:rsidR="004F229F" w:rsidRDefault="004F229F" w:rsidP="00120DD3">
      <w:pPr>
        <w:suppressAutoHyphens w:val="0"/>
        <w:textAlignment w:val="auto"/>
      </w:pPr>
    </w:p>
    <w:p w14:paraId="24A020F8" w14:textId="2E1D8537" w:rsidR="004F229F" w:rsidRDefault="004F229F" w:rsidP="00120DD3">
      <w:pPr>
        <w:suppressAutoHyphens w:val="0"/>
        <w:textAlignment w:val="auto"/>
      </w:pPr>
    </w:p>
    <w:p w14:paraId="3D8C4E85" w14:textId="4AAD1F5B" w:rsidR="004F229F" w:rsidRDefault="004F229F" w:rsidP="00120DD3">
      <w:pPr>
        <w:suppressAutoHyphens w:val="0"/>
        <w:textAlignment w:val="auto"/>
      </w:pPr>
    </w:p>
    <w:p w14:paraId="6E98B422" w14:textId="73436087" w:rsidR="004F229F" w:rsidRDefault="004F229F" w:rsidP="00120DD3">
      <w:pPr>
        <w:suppressAutoHyphens w:val="0"/>
        <w:textAlignment w:val="auto"/>
      </w:pPr>
    </w:p>
    <w:p w14:paraId="7ADB15B3" w14:textId="41DC5B34" w:rsidR="004F229F" w:rsidRDefault="004F229F" w:rsidP="00120DD3">
      <w:pPr>
        <w:suppressAutoHyphens w:val="0"/>
        <w:textAlignment w:val="auto"/>
      </w:pPr>
    </w:p>
    <w:p w14:paraId="3DA3B860" w14:textId="4CE51696" w:rsidR="004F229F" w:rsidRDefault="004F229F" w:rsidP="00120DD3">
      <w:pPr>
        <w:suppressAutoHyphens w:val="0"/>
        <w:textAlignment w:val="auto"/>
      </w:pPr>
    </w:p>
    <w:p w14:paraId="0BA05EEC" w14:textId="226642D3" w:rsidR="004F229F" w:rsidRDefault="004F229F" w:rsidP="00120DD3">
      <w:pPr>
        <w:suppressAutoHyphens w:val="0"/>
        <w:textAlignment w:val="auto"/>
      </w:pPr>
    </w:p>
    <w:p w14:paraId="66050F15" w14:textId="6B2081FA" w:rsidR="004F229F" w:rsidRDefault="004F229F" w:rsidP="00120DD3">
      <w:pPr>
        <w:suppressAutoHyphens w:val="0"/>
        <w:textAlignment w:val="auto"/>
      </w:pPr>
      <w:bookmarkStart w:id="2" w:name="_GoBack"/>
      <w:bookmarkEnd w:id="2"/>
    </w:p>
    <w:p w14:paraId="59273C7E" w14:textId="5148A489" w:rsidR="004F229F" w:rsidRDefault="004F229F" w:rsidP="00120DD3">
      <w:pPr>
        <w:suppressAutoHyphens w:val="0"/>
        <w:textAlignment w:val="auto"/>
      </w:pPr>
    </w:p>
    <w:p w14:paraId="6ADCF1C9" w14:textId="77777777" w:rsidR="004F229F" w:rsidRDefault="004F229F" w:rsidP="00120DD3">
      <w:pPr>
        <w:suppressAutoHyphens w:val="0"/>
        <w:textAlignment w:val="auto"/>
      </w:pPr>
    </w:p>
    <w:sectPr w:rsidR="004F229F">
      <w:pgSz w:w="11906" w:h="16838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AB3"/>
    <w:multiLevelType w:val="hybridMultilevel"/>
    <w:tmpl w:val="B5BC97B2"/>
    <w:lvl w:ilvl="0" w:tplc="6132554C">
      <w:start w:val="1"/>
      <w:numFmt w:val="decimal"/>
      <w:lvlText w:val="%1."/>
      <w:lvlJc w:val="left"/>
      <w:pPr>
        <w:ind w:left="1080" w:hanging="375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FF6B70"/>
    <w:multiLevelType w:val="multilevel"/>
    <w:tmpl w:val="033EC1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410445"/>
    <w:multiLevelType w:val="multilevel"/>
    <w:tmpl w:val="F12CA9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CE6230"/>
    <w:multiLevelType w:val="multilevel"/>
    <w:tmpl w:val="460E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609D277F"/>
    <w:multiLevelType w:val="hybridMultilevel"/>
    <w:tmpl w:val="B5BC97B2"/>
    <w:lvl w:ilvl="0" w:tplc="6132554C">
      <w:start w:val="1"/>
      <w:numFmt w:val="decimal"/>
      <w:lvlText w:val="%1."/>
      <w:lvlJc w:val="left"/>
      <w:pPr>
        <w:ind w:left="1080" w:hanging="375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163BDB"/>
    <w:multiLevelType w:val="multilevel"/>
    <w:tmpl w:val="EB2824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F36681"/>
    <w:multiLevelType w:val="multilevel"/>
    <w:tmpl w:val="492A286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A4"/>
    <w:rsid w:val="00120DD3"/>
    <w:rsid w:val="00234D75"/>
    <w:rsid w:val="00274704"/>
    <w:rsid w:val="00280FB2"/>
    <w:rsid w:val="003E5C28"/>
    <w:rsid w:val="003E7BA4"/>
    <w:rsid w:val="004F229F"/>
    <w:rsid w:val="00540FCD"/>
    <w:rsid w:val="006A541C"/>
    <w:rsid w:val="00832608"/>
    <w:rsid w:val="00951972"/>
    <w:rsid w:val="00993232"/>
    <w:rsid w:val="009A222F"/>
    <w:rsid w:val="00CD09AB"/>
    <w:rsid w:val="00D856A6"/>
    <w:rsid w:val="00DF66D7"/>
    <w:rsid w:val="00E07B4E"/>
    <w:rsid w:val="00E26622"/>
    <w:rsid w:val="00F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C33"/>
  <w15:chartTrackingRefBased/>
  <w15:docId w15:val="{11412936-287D-4955-9945-1A480FF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B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B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3E7BA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E7BA4"/>
    <w:pPr>
      <w:suppressAutoHyphens w:val="0"/>
      <w:textAlignment w:val="auto"/>
    </w:pPr>
    <w:rPr>
      <w:rFonts w:ascii="Consolas" w:eastAsia="Calibri" w:hAnsi="Consolas" w:cs="Consolas"/>
      <w:kern w:val="0"/>
      <w:sz w:val="20"/>
      <w:szCs w:val="20"/>
      <w:lang w:eastAsia="en-US" w:bidi="ar-SA"/>
    </w:rPr>
  </w:style>
  <w:style w:type="character" w:customStyle="1" w:styleId="HTML0">
    <w:name w:val="Стандартный HTML Знак"/>
    <w:basedOn w:val="a0"/>
    <w:link w:val="HTML"/>
    <w:rsid w:val="003E7BA4"/>
    <w:rPr>
      <w:rFonts w:ascii="Consolas" w:eastAsia="Calibri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2747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4</cp:lastModifiedBy>
  <cp:revision>8</cp:revision>
  <dcterms:created xsi:type="dcterms:W3CDTF">2023-08-21T07:35:00Z</dcterms:created>
  <dcterms:modified xsi:type="dcterms:W3CDTF">2023-08-22T13:07:00Z</dcterms:modified>
</cp:coreProperties>
</file>