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13BF1" w14:paraId="3B1A3F18" w14:textId="77777777" w:rsidTr="00413BF1">
        <w:tc>
          <w:tcPr>
            <w:tcW w:w="5098" w:type="dxa"/>
          </w:tcPr>
          <w:p w14:paraId="59A53F85" w14:textId="77777777" w:rsidR="00413BF1" w:rsidRDefault="00413BF1" w:rsidP="00BD15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98" w:type="dxa"/>
          </w:tcPr>
          <w:p w14:paraId="6419AA2A" w14:textId="77777777" w:rsidR="00413BF1" w:rsidRDefault="00413BF1" w:rsidP="00BD15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УТВЕРЖДЕН</w:t>
            </w:r>
          </w:p>
          <w:p w14:paraId="7C99387F" w14:textId="77777777" w:rsidR="00413BF1" w:rsidRPr="00413BF1" w:rsidRDefault="00413BF1" w:rsidP="00BD1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BF1">
              <w:rPr>
                <w:rFonts w:ascii="Times New Roman" w:hAnsi="Times New Roman" w:cs="Times New Roman"/>
                <w:sz w:val="28"/>
                <w:szCs w:val="28"/>
              </w:rPr>
              <w:t>Решением Коллегиального совета</w:t>
            </w:r>
          </w:p>
          <w:p w14:paraId="1803F209" w14:textId="36AE5006" w:rsidR="00413BF1" w:rsidRPr="00413BF1" w:rsidRDefault="00413BF1" w:rsidP="00BD1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13BF1">
              <w:rPr>
                <w:rFonts w:ascii="Times New Roman" w:hAnsi="Times New Roman" w:cs="Times New Roman"/>
                <w:sz w:val="28"/>
                <w:szCs w:val="28"/>
              </w:rPr>
              <w:t>втономной некоммерческой организации «Агентство по развитию туризма Ростовской области»</w:t>
            </w:r>
          </w:p>
          <w:p w14:paraId="392ADD4B" w14:textId="4EE05461" w:rsidR="00413BF1" w:rsidRPr="00413BF1" w:rsidRDefault="00413BF1" w:rsidP="00BD1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3BF1"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№ </w:t>
            </w:r>
            <w:r w:rsidR="00F129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End"/>
          </w:p>
          <w:p w14:paraId="3382C708" w14:textId="3D8025DA" w:rsidR="00413BF1" w:rsidRPr="00413BF1" w:rsidRDefault="00413BF1" w:rsidP="00F129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3BF1">
              <w:rPr>
                <w:rFonts w:ascii="Times New Roman" w:hAnsi="Times New Roman" w:cs="Times New Roman"/>
                <w:sz w:val="28"/>
                <w:szCs w:val="28"/>
              </w:rPr>
              <w:t>т «</w:t>
            </w:r>
            <w:r w:rsidR="00F129F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13BF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F129F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413BF1">
              <w:rPr>
                <w:rFonts w:ascii="Times New Roman" w:hAnsi="Times New Roman" w:cs="Times New Roman"/>
                <w:sz w:val="28"/>
                <w:szCs w:val="28"/>
              </w:rPr>
              <w:t xml:space="preserve"> 2020г.)</w:t>
            </w:r>
          </w:p>
        </w:tc>
      </w:tr>
    </w:tbl>
    <w:p w14:paraId="5EC4386E" w14:textId="77777777" w:rsidR="0054514A" w:rsidRDefault="0054514A" w:rsidP="00BD1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804727" w14:textId="77777777" w:rsidR="0054514A" w:rsidRDefault="0054514A" w:rsidP="00BD1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3B1252" w14:textId="77777777" w:rsidR="0054514A" w:rsidRDefault="0054514A" w:rsidP="00BD1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244DB0" w14:textId="77777777" w:rsidR="0054514A" w:rsidRDefault="0054514A" w:rsidP="00BD1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13CFFE" w14:textId="77777777" w:rsidR="0054514A" w:rsidRDefault="0054514A" w:rsidP="00BD1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41C6A90C" w14:textId="77777777" w:rsidR="0054514A" w:rsidRDefault="0054514A" w:rsidP="00BD1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8E436E" w14:textId="77777777" w:rsidR="0054514A" w:rsidRDefault="0054514A" w:rsidP="00BD1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BBD54C" w14:textId="77777777" w:rsidR="0054514A" w:rsidRDefault="0054514A" w:rsidP="00BD1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20D3BA" w14:textId="77777777" w:rsidR="0054514A" w:rsidRDefault="0054514A" w:rsidP="00BD1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557712" w14:textId="77777777" w:rsidR="0054514A" w:rsidRDefault="0054514A" w:rsidP="00BD1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FA14D6" w14:textId="77777777" w:rsidR="0054514A" w:rsidRDefault="0054514A" w:rsidP="00BD1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1A4356" w14:textId="77777777" w:rsidR="0054514A" w:rsidRDefault="0054514A" w:rsidP="00BD1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CD4EAE" w14:textId="77777777" w:rsidR="0054514A" w:rsidRDefault="0054514A" w:rsidP="00BD1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C9D7F5" w14:textId="6C3C2E68" w:rsidR="00BD15D8" w:rsidRPr="00EE5EC7" w:rsidRDefault="00BD15D8" w:rsidP="00BD1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EC7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14:paraId="285CEEFB" w14:textId="77777777" w:rsidR="005F09A5" w:rsidRPr="005F09A5" w:rsidRDefault="005F09A5" w:rsidP="00BD1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9A5">
        <w:rPr>
          <w:rFonts w:ascii="Times New Roman" w:hAnsi="Times New Roman" w:cs="Times New Roman"/>
          <w:b/>
          <w:bCs/>
          <w:sz w:val="28"/>
          <w:szCs w:val="28"/>
        </w:rPr>
        <w:t xml:space="preserve">автономной некоммерческой организации </w:t>
      </w:r>
    </w:p>
    <w:p w14:paraId="32CB158A" w14:textId="57AD2478" w:rsidR="0009684C" w:rsidRDefault="00BD15D8" w:rsidP="00BD1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5EC7">
        <w:rPr>
          <w:rFonts w:ascii="Times New Roman" w:hAnsi="Times New Roman" w:cs="Times New Roman"/>
          <w:b/>
          <w:bCs/>
          <w:sz w:val="28"/>
          <w:szCs w:val="28"/>
        </w:rPr>
        <w:t xml:space="preserve">«Агентство по развитию туризма Ростовской области» </w:t>
      </w:r>
    </w:p>
    <w:p w14:paraId="63812061" w14:textId="252FB8A3" w:rsidR="00FD4907" w:rsidRDefault="0009684C" w:rsidP="00BD1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деятельности </w:t>
      </w:r>
      <w:r w:rsidR="00BD15D8" w:rsidRPr="00EE5EC7">
        <w:rPr>
          <w:rFonts w:ascii="Times New Roman" w:hAnsi="Times New Roman" w:cs="Times New Roman"/>
          <w:b/>
          <w:bCs/>
          <w:sz w:val="28"/>
          <w:szCs w:val="28"/>
        </w:rPr>
        <w:t>за 2019 год</w:t>
      </w:r>
    </w:p>
    <w:p w14:paraId="7C999786" w14:textId="5463B6A6" w:rsidR="00DF3B08" w:rsidRDefault="00DF3B08" w:rsidP="00BD1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62EA81" w14:textId="77777777" w:rsidR="00D97E21" w:rsidRDefault="00D97E21" w:rsidP="00BD15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847F87" w14:textId="77777777" w:rsidR="0054514A" w:rsidRDefault="0054514A" w:rsidP="00FF3B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8CE1AA1" w14:textId="77777777" w:rsidR="0054514A" w:rsidRDefault="0054514A" w:rsidP="00FF3B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61F7FD" w14:textId="77777777" w:rsidR="0054514A" w:rsidRDefault="0054514A" w:rsidP="00FF3B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841F5DA" w14:textId="77777777" w:rsidR="0054514A" w:rsidRDefault="0054514A" w:rsidP="00FF3B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FEC9366" w14:textId="77777777" w:rsidR="0054514A" w:rsidRDefault="0054514A" w:rsidP="00FF3B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5194621" w14:textId="77777777" w:rsidR="0054514A" w:rsidRDefault="0054514A" w:rsidP="00FF3B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34385A1" w14:textId="77777777" w:rsidR="0054514A" w:rsidRDefault="0054514A" w:rsidP="00FF3B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3BFA1E8" w14:textId="77777777" w:rsidR="0054514A" w:rsidRDefault="0054514A" w:rsidP="00FF3B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372907C" w14:textId="77777777" w:rsidR="0054514A" w:rsidRDefault="0054514A" w:rsidP="00FF3B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556E87E" w14:textId="77777777" w:rsidR="0054514A" w:rsidRDefault="0054514A" w:rsidP="00FF3B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2BFB86F" w14:textId="77777777" w:rsidR="0054514A" w:rsidRDefault="0054514A" w:rsidP="00FF3B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BED7657" w14:textId="77777777" w:rsidR="0054514A" w:rsidRDefault="0054514A" w:rsidP="00FF3B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4CF4CAD" w14:textId="77777777" w:rsidR="0054514A" w:rsidRDefault="0054514A" w:rsidP="00FF3B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2A1C788" w14:textId="77777777" w:rsidR="0054514A" w:rsidRDefault="0054514A" w:rsidP="00FF3B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935119B" w14:textId="77777777" w:rsidR="0054514A" w:rsidRDefault="0054514A" w:rsidP="00FF3B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F3C7CD7" w14:textId="77777777" w:rsidR="0054514A" w:rsidRDefault="0054514A" w:rsidP="00FF3B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C030B65" w14:textId="77777777" w:rsidR="0054514A" w:rsidRDefault="0054514A" w:rsidP="00FF3B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64BDD40" w14:textId="77777777" w:rsidR="0054514A" w:rsidRDefault="0054514A" w:rsidP="00FF3B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1DE6641" w14:textId="77777777" w:rsidR="0054514A" w:rsidRDefault="0054514A" w:rsidP="00FF3B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C7D3A9" w14:textId="433CC6E4" w:rsidR="00DF3B08" w:rsidRDefault="00DF3B08" w:rsidP="00FF3B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B08">
        <w:rPr>
          <w:rFonts w:ascii="Times New Roman" w:hAnsi="Times New Roman" w:cs="Times New Roman"/>
          <w:sz w:val="28"/>
          <w:szCs w:val="28"/>
        </w:rPr>
        <w:lastRenderedPageBreak/>
        <w:t>АНО «Агентство по развитию туризма Ростовской области»</w:t>
      </w:r>
      <w:r w:rsidR="009E631A">
        <w:rPr>
          <w:rFonts w:ascii="Times New Roman" w:hAnsi="Times New Roman" w:cs="Times New Roman"/>
          <w:sz w:val="28"/>
          <w:szCs w:val="28"/>
        </w:rPr>
        <w:t xml:space="preserve"> (далее – Агентство)</w:t>
      </w:r>
      <w:r>
        <w:rPr>
          <w:rFonts w:ascii="Times New Roman" w:hAnsi="Times New Roman" w:cs="Times New Roman"/>
          <w:sz w:val="28"/>
          <w:szCs w:val="28"/>
        </w:rPr>
        <w:t xml:space="preserve"> создано в соответствии с </w:t>
      </w:r>
      <w:r w:rsidR="00B5410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FF3B0C">
        <w:rPr>
          <w:rFonts w:ascii="Times New Roman" w:hAnsi="Times New Roman" w:cs="Times New Roman"/>
          <w:sz w:val="28"/>
          <w:szCs w:val="28"/>
        </w:rPr>
        <w:t>Ростовской</w:t>
      </w:r>
      <w:r w:rsidR="00B54105">
        <w:rPr>
          <w:rFonts w:ascii="Times New Roman" w:hAnsi="Times New Roman" w:cs="Times New Roman"/>
          <w:sz w:val="28"/>
          <w:szCs w:val="28"/>
        </w:rPr>
        <w:t xml:space="preserve"> области от 28.03.2019 № 198</w:t>
      </w:r>
      <w:r w:rsidR="00FF3B0C">
        <w:rPr>
          <w:rFonts w:ascii="Times New Roman" w:hAnsi="Times New Roman" w:cs="Times New Roman"/>
          <w:sz w:val="28"/>
          <w:szCs w:val="28"/>
        </w:rPr>
        <w:t xml:space="preserve"> (дата регистрации – 30.04.2019).</w:t>
      </w:r>
      <w:r w:rsidR="00D97E21">
        <w:rPr>
          <w:rFonts w:ascii="Times New Roman" w:hAnsi="Times New Roman" w:cs="Times New Roman"/>
          <w:sz w:val="28"/>
          <w:szCs w:val="28"/>
        </w:rPr>
        <w:t xml:space="preserve"> В составе агентства осуществляют деятельность 3 центра</w:t>
      </w:r>
      <w:r w:rsidR="00FF3B0C">
        <w:rPr>
          <w:rFonts w:ascii="Times New Roman" w:hAnsi="Times New Roman" w:cs="Times New Roman"/>
          <w:sz w:val="28"/>
          <w:szCs w:val="28"/>
        </w:rPr>
        <w:t>:</w:t>
      </w:r>
      <w:r w:rsidR="00D97E21">
        <w:rPr>
          <w:rFonts w:ascii="Times New Roman" w:hAnsi="Times New Roman" w:cs="Times New Roman"/>
          <w:sz w:val="28"/>
          <w:szCs w:val="28"/>
        </w:rPr>
        <w:t xml:space="preserve"> центр маркетинга и продвижения, центр развития индустрии гостеприимства, центр развития </w:t>
      </w:r>
      <w:r w:rsidR="00D97E21">
        <w:rPr>
          <w:rFonts w:ascii="Times New Roman" w:hAnsi="Times New Roman" w:cs="Times New Roman"/>
          <w:sz w:val="28"/>
          <w:szCs w:val="28"/>
          <w:lang w:val="en-US"/>
        </w:rPr>
        <w:t>MICE</w:t>
      </w:r>
      <w:r w:rsidR="00D97E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7E6010" w14:textId="107646CE" w:rsidR="00D97E21" w:rsidRPr="00C66874" w:rsidRDefault="00F86D28" w:rsidP="00FF3B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6C4">
        <w:rPr>
          <w:rFonts w:ascii="Times New Roman" w:hAnsi="Times New Roman" w:cs="Times New Roman"/>
          <w:sz w:val="28"/>
          <w:szCs w:val="28"/>
        </w:rPr>
        <w:t xml:space="preserve">В целях обеспечения деятельности Агентства </w:t>
      </w:r>
      <w:proofErr w:type="gramStart"/>
      <w:r w:rsidRPr="001776C4">
        <w:rPr>
          <w:rFonts w:ascii="Times New Roman" w:hAnsi="Times New Roman" w:cs="Times New Roman"/>
          <w:sz w:val="28"/>
          <w:szCs w:val="28"/>
        </w:rPr>
        <w:t>с</w:t>
      </w:r>
      <w:r w:rsidR="009C272C" w:rsidRPr="001776C4">
        <w:rPr>
          <w:rFonts w:ascii="Times New Roman" w:hAnsi="Times New Roman" w:cs="Times New Roman"/>
          <w:sz w:val="28"/>
          <w:szCs w:val="28"/>
        </w:rPr>
        <w:t xml:space="preserve"> даты</w:t>
      </w:r>
      <w:proofErr w:type="gramEnd"/>
      <w:r w:rsidRPr="001776C4">
        <w:rPr>
          <w:rFonts w:ascii="Times New Roman" w:hAnsi="Times New Roman" w:cs="Times New Roman"/>
          <w:sz w:val="28"/>
          <w:szCs w:val="28"/>
        </w:rPr>
        <w:t xml:space="preserve"> его</w:t>
      </w:r>
      <w:r w:rsidR="009C272C" w:rsidRPr="001776C4">
        <w:rPr>
          <w:rFonts w:ascii="Times New Roman" w:hAnsi="Times New Roman" w:cs="Times New Roman"/>
          <w:sz w:val="28"/>
          <w:szCs w:val="28"/>
        </w:rPr>
        <w:t xml:space="preserve"> создания осуществлено следующее:</w:t>
      </w:r>
    </w:p>
    <w:p w14:paraId="3BE9BA53" w14:textId="24629265" w:rsidR="009C272C" w:rsidRPr="00960B88" w:rsidRDefault="001776C4" w:rsidP="00FF3B0C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923F9" w:rsidRPr="00C66874">
        <w:rPr>
          <w:rFonts w:ascii="Times New Roman" w:hAnsi="Times New Roman" w:cs="Times New Roman"/>
          <w:sz w:val="28"/>
          <w:szCs w:val="28"/>
        </w:rPr>
        <w:t>ренд</w:t>
      </w:r>
      <w:r w:rsidR="00C66874" w:rsidRPr="00C66874">
        <w:rPr>
          <w:rFonts w:ascii="Times New Roman" w:hAnsi="Times New Roman" w:cs="Times New Roman"/>
          <w:sz w:val="28"/>
          <w:szCs w:val="28"/>
        </w:rPr>
        <w:t>а</w:t>
      </w:r>
      <w:r w:rsidR="002923F9" w:rsidRPr="00C66874">
        <w:rPr>
          <w:rFonts w:ascii="Times New Roman" w:hAnsi="Times New Roman" w:cs="Times New Roman"/>
          <w:sz w:val="28"/>
          <w:szCs w:val="28"/>
        </w:rPr>
        <w:t xml:space="preserve"> и о</w:t>
      </w:r>
      <w:r w:rsidR="00217294" w:rsidRPr="00C66874">
        <w:rPr>
          <w:rFonts w:ascii="Times New Roman" w:hAnsi="Times New Roman" w:cs="Times New Roman"/>
          <w:sz w:val="28"/>
          <w:szCs w:val="28"/>
        </w:rPr>
        <w:t>борудован</w:t>
      </w:r>
      <w:r w:rsidR="00C66874" w:rsidRPr="00C66874">
        <w:rPr>
          <w:rFonts w:ascii="Times New Roman" w:hAnsi="Times New Roman" w:cs="Times New Roman"/>
          <w:sz w:val="28"/>
          <w:szCs w:val="28"/>
        </w:rPr>
        <w:t>ие</w:t>
      </w:r>
      <w:r w:rsidR="00217294" w:rsidRPr="00960B88">
        <w:rPr>
          <w:rFonts w:ascii="Times New Roman" w:hAnsi="Times New Roman" w:cs="Times New Roman"/>
          <w:sz w:val="28"/>
          <w:szCs w:val="28"/>
        </w:rPr>
        <w:t xml:space="preserve"> офис</w:t>
      </w:r>
      <w:r w:rsidR="00310A0B">
        <w:rPr>
          <w:rFonts w:ascii="Times New Roman" w:hAnsi="Times New Roman" w:cs="Times New Roman"/>
          <w:sz w:val="28"/>
          <w:szCs w:val="28"/>
        </w:rPr>
        <w:t>а</w:t>
      </w:r>
      <w:r w:rsidR="00217294" w:rsidRPr="00960B88">
        <w:rPr>
          <w:rFonts w:ascii="Times New Roman" w:hAnsi="Times New Roman" w:cs="Times New Roman"/>
          <w:sz w:val="28"/>
          <w:szCs w:val="28"/>
        </w:rPr>
        <w:t xml:space="preserve"> для осуществления деятельности (бизнес-центр «Лига Наций», ул. Суворова, 91, 7 этаж)</w:t>
      </w:r>
      <w:r w:rsidR="00BF28CC" w:rsidRPr="00960B88">
        <w:rPr>
          <w:rFonts w:ascii="Times New Roman" w:hAnsi="Times New Roman" w:cs="Times New Roman"/>
          <w:sz w:val="28"/>
          <w:szCs w:val="28"/>
        </w:rPr>
        <w:t>;</w:t>
      </w:r>
    </w:p>
    <w:p w14:paraId="21CC30B5" w14:textId="216E98BF" w:rsidR="007475CE" w:rsidRDefault="001776C4" w:rsidP="007475CE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F28CC">
        <w:rPr>
          <w:rFonts w:ascii="Times New Roman" w:hAnsi="Times New Roman" w:cs="Times New Roman"/>
          <w:sz w:val="28"/>
          <w:szCs w:val="28"/>
        </w:rPr>
        <w:t xml:space="preserve">егистрация обозначения в качестве товарного знака «Вольный Дон» (ориентировочный срок регистрации – </w:t>
      </w:r>
      <w:r w:rsidR="00FC6C3A">
        <w:rPr>
          <w:rFonts w:ascii="Times New Roman" w:hAnsi="Times New Roman" w:cs="Times New Roman"/>
          <w:sz w:val="28"/>
          <w:szCs w:val="28"/>
        </w:rPr>
        <w:t>второй</w:t>
      </w:r>
      <w:r w:rsidR="00BF28CC">
        <w:rPr>
          <w:rFonts w:ascii="Times New Roman" w:hAnsi="Times New Roman" w:cs="Times New Roman"/>
          <w:sz w:val="28"/>
          <w:szCs w:val="28"/>
        </w:rPr>
        <w:t xml:space="preserve"> квартал 2020 года).</w:t>
      </w:r>
    </w:p>
    <w:p w14:paraId="69B98A14" w14:textId="5D0C83D9" w:rsidR="007475CE" w:rsidRPr="00E645E5" w:rsidRDefault="007475CE" w:rsidP="00BD0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E5">
        <w:rPr>
          <w:rFonts w:ascii="Times New Roman" w:hAnsi="Times New Roman" w:cs="Times New Roman"/>
          <w:sz w:val="28"/>
          <w:szCs w:val="28"/>
        </w:rPr>
        <w:t xml:space="preserve">В 2019 году Агентством достигнуты значения показателей результативности предоставления </w:t>
      </w:r>
      <w:r w:rsidR="00BD0D0E" w:rsidRPr="00E645E5">
        <w:rPr>
          <w:rFonts w:ascii="Times New Roman" w:hAnsi="Times New Roman" w:cs="Times New Roman"/>
          <w:sz w:val="28"/>
          <w:szCs w:val="28"/>
        </w:rPr>
        <w:t>с</w:t>
      </w:r>
      <w:r w:rsidRPr="00E645E5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BD0D0E" w:rsidRPr="00E645E5">
        <w:rPr>
          <w:rFonts w:ascii="Times New Roman" w:hAnsi="Times New Roman" w:cs="Times New Roman"/>
          <w:sz w:val="28"/>
          <w:szCs w:val="28"/>
        </w:rPr>
        <w:t>из областного бюджета по договору от 21.06.2019 № 1</w:t>
      </w:r>
      <w:r w:rsidR="00BD0D0E" w:rsidRPr="00E645E5">
        <w:rPr>
          <w:rFonts w:ascii="Times New Roman" w:hAnsi="Times New Roman" w:cs="Times New Roman"/>
          <w:sz w:val="28"/>
          <w:szCs w:val="28"/>
        </w:rPr>
        <w:br/>
      </w:r>
      <w:r w:rsidRPr="00E645E5">
        <w:rPr>
          <w:rFonts w:ascii="Times New Roman" w:hAnsi="Times New Roman" w:cs="Times New Roman"/>
          <w:sz w:val="28"/>
          <w:szCs w:val="28"/>
        </w:rPr>
        <w:t>с превышением плановых значений:</w:t>
      </w:r>
    </w:p>
    <w:p w14:paraId="7FC5C9E7" w14:textId="6387E751" w:rsidR="007475CE" w:rsidRPr="00E645E5" w:rsidRDefault="007475CE" w:rsidP="00BD0D0E">
      <w:pPr>
        <w:pStyle w:val="a3"/>
        <w:numPr>
          <w:ilvl w:val="0"/>
          <w:numId w:val="1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E5">
        <w:rPr>
          <w:rFonts w:ascii="Times New Roman" w:hAnsi="Times New Roman" w:cs="Times New Roman"/>
          <w:sz w:val="28"/>
          <w:szCs w:val="28"/>
        </w:rPr>
        <w:t>количество мероприятий по повышению туристской привлекательности Ростовской области – 16 мероприятий, что составляет 160,0 % выполнения плана;</w:t>
      </w:r>
    </w:p>
    <w:p w14:paraId="69332FA5" w14:textId="3FE835DC" w:rsidR="007475CE" w:rsidRPr="00E645E5" w:rsidRDefault="007475CE" w:rsidP="00BD0D0E">
      <w:pPr>
        <w:pStyle w:val="a3"/>
        <w:numPr>
          <w:ilvl w:val="0"/>
          <w:numId w:val="12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5E5">
        <w:rPr>
          <w:rFonts w:ascii="Times New Roman" w:hAnsi="Times New Roman" w:cs="Times New Roman"/>
          <w:sz w:val="28"/>
          <w:szCs w:val="28"/>
        </w:rPr>
        <w:t>количество обучающих мероприятий в сфере туризма – 4 мероприятия, что составляет 133,</w:t>
      </w:r>
      <w:r w:rsidR="00BD0D0E" w:rsidRPr="00E645E5">
        <w:rPr>
          <w:rFonts w:ascii="Times New Roman" w:hAnsi="Times New Roman" w:cs="Times New Roman"/>
          <w:sz w:val="28"/>
          <w:szCs w:val="28"/>
        </w:rPr>
        <w:t>4</w:t>
      </w:r>
      <w:r w:rsidRPr="00E645E5">
        <w:rPr>
          <w:rFonts w:ascii="Times New Roman" w:hAnsi="Times New Roman" w:cs="Times New Roman"/>
          <w:sz w:val="28"/>
          <w:szCs w:val="28"/>
        </w:rPr>
        <w:t> % выполнения плана.</w:t>
      </w:r>
    </w:p>
    <w:p w14:paraId="6AE9278C" w14:textId="2DDE7BEA" w:rsidR="00154D7A" w:rsidRDefault="003F3563" w:rsidP="00BD0D0E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76A1D">
        <w:rPr>
          <w:rFonts w:ascii="Times New Roman" w:eastAsia="Calibri" w:hAnsi="Times New Roman" w:cs="Times New Roman"/>
          <w:sz w:val="28"/>
          <w:szCs w:val="28"/>
        </w:rPr>
        <w:t xml:space="preserve">целях </w:t>
      </w:r>
      <w:r w:rsidRPr="0040229C">
        <w:rPr>
          <w:rFonts w:ascii="Times New Roman" w:eastAsia="Calibri" w:hAnsi="Times New Roman" w:cs="Times New Roman"/>
          <w:sz w:val="28"/>
          <w:szCs w:val="28"/>
        </w:rPr>
        <w:t>продвижения туристской привлекательности Ростовской области на внутреннем и мировом туристских рынках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сотрудниками Агентства</w:t>
      </w:r>
      <w:r w:rsidRPr="004022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D7A">
        <w:rPr>
          <w:rFonts w:ascii="Times New Roman" w:eastAsia="Calibri" w:hAnsi="Times New Roman" w:cs="Times New Roman"/>
          <w:sz w:val="28"/>
          <w:szCs w:val="28"/>
        </w:rPr>
        <w:t xml:space="preserve">были проведены </w:t>
      </w:r>
      <w:r w:rsidR="00154D7A" w:rsidRPr="00BD0D0E">
        <w:rPr>
          <w:rFonts w:ascii="Times New Roman" w:eastAsia="Calibri" w:hAnsi="Times New Roman" w:cs="Times New Roman"/>
          <w:b/>
          <w:bCs/>
          <w:sz w:val="28"/>
          <w:szCs w:val="28"/>
        </w:rPr>
        <w:t>мероприятия по повышению туристской привлекательности Ростовской области</w:t>
      </w:r>
      <w:r w:rsidR="00154D7A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45DF94C5" w14:textId="5427B290" w:rsidR="00B617DB" w:rsidRDefault="003F3563" w:rsidP="00FF3B0C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турпотенциала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Ростовской области на </w:t>
      </w:r>
      <w:r w:rsidR="00154D7A" w:rsidRPr="00B617DB">
        <w:rPr>
          <w:rFonts w:ascii="Times New Roman" w:eastAsia="Calibri" w:hAnsi="Times New Roman" w:cs="Times New Roman"/>
          <w:sz w:val="28"/>
          <w:szCs w:val="28"/>
        </w:rPr>
        <w:t>Международн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="00154D7A" w:rsidRPr="00B617DB">
        <w:rPr>
          <w:rFonts w:ascii="Times New Roman" w:eastAsia="Calibri" w:hAnsi="Times New Roman" w:cs="Times New Roman"/>
          <w:sz w:val="28"/>
          <w:szCs w:val="28"/>
        </w:rPr>
        <w:t xml:space="preserve"> форум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154D7A" w:rsidRPr="00B617DB">
        <w:rPr>
          <w:rFonts w:ascii="Times New Roman" w:eastAsia="Calibri" w:hAnsi="Times New Roman" w:cs="Times New Roman"/>
          <w:sz w:val="28"/>
          <w:szCs w:val="28"/>
        </w:rPr>
        <w:t>-выставк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154D7A" w:rsidRPr="00B617DB">
        <w:rPr>
          <w:rFonts w:ascii="Times New Roman" w:eastAsia="Calibri" w:hAnsi="Times New Roman" w:cs="Times New Roman"/>
          <w:sz w:val="28"/>
          <w:szCs w:val="28"/>
        </w:rPr>
        <w:t xml:space="preserve"> по туризму «</w:t>
      </w:r>
      <w:r w:rsidR="00EA710C" w:rsidRPr="00B617DB">
        <w:rPr>
          <w:rFonts w:ascii="Times New Roman" w:eastAsia="Calibri" w:hAnsi="Times New Roman" w:cs="Times New Roman"/>
          <w:sz w:val="28"/>
          <w:szCs w:val="28"/>
        </w:rPr>
        <w:t xml:space="preserve">Отдых </w:t>
      </w:r>
      <w:r w:rsidR="00EA710C" w:rsidRPr="00B617DB">
        <w:rPr>
          <w:rFonts w:ascii="Times New Roman" w:eastAsia="Calibri" w:hAnsi="Times New Roman" w:cs="Times New Roman"/>
          <w:sz w:val="28"/>
          <w:szCs w:val="28"/>
          <w:lang w:val="en-US"/>
        </w:rPr>
        <w:t>Leisure</w:t>
      </w:r>
      <w:r w:rsidR="00154D7A" w:rsidRPr="00B617DB">
        <w:rPr>
          <w:rFonts w:ascii="Times New Roman" w:eastAsia="Calibri" w:hAnsi="Times New Roman" w:cs="Times New Roman"/>
          <w:sz w:val="28"/>
          <w:szCs w:val="28"/>
        </w:rPr>
        <w:t>» (10.09.2019, г. Москва);</w:t>
      </w:r>
    </w:p>
    <w:p w14:paraId="7B90F37C" w14:textId="2F6183E3" w:rsidR="00B617DB" w:rsidRDefault="00390978" w:rsidP="00FF3B0C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экспозиция</w:t>
      </w:r>
      <w:r w:rsidR="003F356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154D7A" w:rsidRPr="00B617DB">
        <w:rPr>
          <w:rFonts w:ascii="Times New Roman" w:eastAsia="Calibri" w:hAnsi="Times New Roman" w:cs="Times New Roman"/>
          <w:sz w:val="28"/>
          <w:szCs w:val="28"/>
        </w:rPr>
        <w:t>Международн</w:t>
      </w:r>
      <w:r w:rsidR="003F3563">
        <w:rPr>
          <w:rFonts w:ascii="Times New Roman" w:eastAsia="Calibri" w:hAnsi="Times New Roman" w:cs="Times New Roman"/>
          <w:sz w:val="28"/>
          <w:szCs w:val="28"/>
        </w:rPr>
        <w:t>ой</w:t>
      </w:r>
      <w:r w:rsidR="00154D7A" w:rsidRPr="00B617DB">
        <w:rPr>
          <w:rFonts w:ascii="Times New Roman" w:eastAsia="Calibri" w:hAnsi="Times New Roman" w:cs="Times New Roman"/>
          <w:sz w:val="28"/>
          <w:szCs w:val="28"/>
        </w:rPr>
        <w:t xml:space="preserve"> туристск</w:t>
      </w:r>
      <w:r w:rsidR="003F3563">
        <w:rPr>
          <w:rFonts w:ascii="Times New Roman" w:eastAsia="Calibri" w:hAnsi="Times New Roman" w:cs="Times New Roman"/>
          <w:sz w:val="28"/>
          <w:szCs w:val="28"/>
        </w:rPr>
        <w:t>ой</w:t>
      </w:r>
      <w:r w:rsidR="00154D7A" w:rsidRPr="00B617DB">
        <w:rPr>
          <w:rFonts w:ascii="Times New Roman" w:eastAsia="Calibri" w:hAnsi="Times New Roman" w:cs="Times New Roman"/>
          <w:sz w:val="28"/>
          <w:szCs w:val="28"/>
        </w:rPr>
        <w:t xml:space="preserve"> выставк</w:t>
      </w:r>
      <w:r w:rsidR="003F3563">
        <w:rPr>
          <w:rFonts w:ascii="Times New Roman" w:eastAsia="Calibri" w:hAnsi="Times New Roman" w:cs="Times New Roman"/>
          <w:sz w:val="28"/>
          <w:szCs w:val="28"/>
        </w:rPr>
        <w:t>е</w:t>
      </w:r>
      <w:r w:rsidR="00154D7A" w:rsidRPr="00B617D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EA710C" w:rsidRPr="00B617DB">
        <w:rPr>
          <w:rFonts w:ascii="Times New Roman" w:eastAsia="Calibri" w:hAnsi="Times New Roman" w:cs="Times New Roman"/>
          <w:sz w:val="28"/>
          <w:szCs w:val="28"/>
          <w:lang w:val="en-US"/>
        </w:rPr>
        <w:t>Inwetex</w:t>
      </w:r>
      <w:proofErr w:type="spellEnd"/>
      <w:r w:rsidR="00EA710C" w:rsidRPr="00B617D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EA710C" w:rsidRPr="00B617DB">
        <w:rPr>
          <w:rFonts w:ascii="Times New Roman" w:eastAsia="Calibri" w:hAnsi="Times New Roman" w:cs="Times New Roman"/>
          <w:sz w:val="28"/>
          <w:szCs w:val="28"/>
          <w:lang w:val="en-US"/>
        </w:rPr>
        <w:t>Cis</w:t>
      </w:r>
      <w:proofErr w:type="spellEnd"/>
      <w:r w:rsidR="00EA710C" w:rsidRPr="00B617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710C" w:rsidRPr="00B617DB">
        <w:rPr>
          <w:rFonts w:ascii="Times New Roman" w:eastAsia="Calibri" w:hAnsi="Times New Roman" w:cs="Times New Roman"/>
          <w:sz w:val="28"/>
          <w:szCs w:val="28"/>
          <w:lang w:val="en-US"/>
        </w:rPr>
        <w:t>Travel</w:t>
      </w:r>
      <w:r w:rsidR="00EA710C" w:rsidRPr="00B617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710C" w:rsidRPr="00B617DB">
        <w:rPr>
          <w:rFonts w:ascii="Times New Roman" w:eastAsia="Calibri" w:hAnsi="Times New Roman" w:cs="Times New Roman"/>
          <w:sz w:val="28"/>
          <w:szCs w:val="28"/>
          <w:lang w:val="en-US"/>
        </w:rPr>
        <w:t>Market</w:t>
      </w:r>
      <w:r w:rsidR="00154D7A" w:rsidRPr="00B617DB">
        <w:rPr>
          <w:rFonts w:ascii="Times New Roman" w:eastAsia="Calibri" w:hAnsi="Times New Roman" w:cs="Times New Roman"/>
          <w:sz w:val="28"/>
          <w:szCs w:val="28"/>
        </w:rPr>
        <w:t>»</w:t>
      </w:r>
      <w:r w:rsidR="006120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D7A" w:rsidRPr="00B617DB">
        <w:rPr>
          <w:rFonts w:ascii="Times New Roman" w:eastAsia="Calibri" w:hAnsi="Times New Roman" w:cs="Times New Roman"/>
          <w:sz w:val="28"/>
          <w:szCs w:val="28"/>
        </w:rPr>
        <w:t>(12-13.09.2019, г. Санкт-</w:t>
      </w:r>
      <w:r w:rsidR="00154D7A" w:rsidRPr="00B617DB">
        <w:rPr>
          <w:rFonts w:ascii="Times New Roman" w:eastAsia="Calibri" w:hAnsi="Times New Roman" w:cs="Times New Roman"/>
          <w:sz w:val="28"/>
          <w:szCs w:val="28"/>
          <w:lang w:eastAsia="ru-RU"/>
        </w:rPr>
        <w:t>Петербург)</w:t>
      </w:r>
      <w:r w:rsidR="00B617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2979BC15" w14:textId="2E35EFF8" w:rsidR="00B617DB" w:rsidRPr="003F3563" w:rsidRDefault="00390978" w:rsidP="00FF3B0C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экспозиция</w:t>
      </w:r>
      <w:r w:rsidR="003F356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154D7A" w:rsidRPr="00B617DB">
        <w:rPr>
          <w:rFonts w:ascii="Times New Roman" w:eastAsia="Calibri" w:hAnsi="Times New Roman" w:cs="Times New Roman"/>
          <w:sz w:val="28"/>
          <w:szCs w:val="28"/>
          <w:lang w:eastAsia="ru-RU"/>
        </w:rPr>
        <w:t>Форум</w:t>
      </w:r>
      <w:r w:rsidR="003F356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54D7A" w:rsidRPr="003F35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154D7A" w:rsidRPr="004F237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Saint</w:t>
      </w:r>
      <w:r w:rsidR="00154D7A" w:rsidRPr="003F35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54D7A" w:rsidRPr="004F237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Petersburg</w:t>
      </w:r>
      <w:r w:rsidR="00154D7A" w:rsidRPr="003F35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54D7A" w:rsidRPr="004F237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Travel</w:t>
      </w:r>
      <w:r w:rsidR="00154D7A" w:rsidRPr="003F35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54D7A" w:rsidRPr="004F237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Hub</w:t>
      </w:r>
      <w:r w:rsidR="00154D7A" w:rsidRPr="003F35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(11-13.09.2019, </w:t>
      </w:r>
      <w:r w:rsidR="00154D7A" w:rsidRPr="00B617DB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154D7A" w:rsidRPr="003F356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F86D28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154D7A" w:rsidRPr="00B617DB">
        <w:rPr>
          <w:rFonts w:ascii="Times New Roman" w:eastAsia="Calibri" w:hAnsi="Times New Roman" w:cs="Times New Roman"/>
          <w:sz w:val="28"/>
          <w:szCs w:val="28"/>
          <w:lang w:eastAsia="ru-RU"/>
        </w:rPr>
        <w:t>Санкт</w:t>
      </w:r>
      <w:r w:rsidR="00154D7A" w:rsidRPr="003F3563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154D7A" w:rsidRPr="00B617DB">
        <w:rPr>
          <w:rFonts w:ascii="Times New Roman" w:eastAsia="Calibri" w:hAnsi="Times New Roman" w:cs="Times New Roman"/>
          <w:sz w:val="28"/>
          <w:szCs w:val="28"/>
          <w:lang w:eastAsia="ru-RU"/>
        </w:rPr>
        <w:t>Петербург</w:t>
      </w:r>
      <w:r w:rsidR="00154D7A" w:rsidRPr="003F3563">
        <w:rPr>
          <w:rFonts w:ascii="Times New Roman" w:eastAsia="Calibri" w:hAnsi="Times New Roman" w:cs="Times New Roman"/>
          <w:sz w:val="28"/>
          <w:szCs w:val="28"/>
          <w:lang w:eastAsia="ru-RU"/>
        </w:rPr>
        <w:t>);</w:t>
      </w:r>
    </w:p>
    <w:p w14:paraId="40BE270E" w14:textId="155BBA43" w:rsidR="00B617DB" w:rsidRDefault="00390978" w:rsidP="00FF3B0C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интерактивная акция «Открой Вольный Дон!» на о</w:t>
      </w:r>
      <w:r w:rsidR="00154D7A" w:rsidRPr="00B617DB">
        <w:rPr>
          <w:rFonts w:ascii="Times New Roman" w:eastAsia="Calibri" w:hAnsi="Times New Roman" w:cs="Times New Roman"/>
          <w:sz w:val="28"/>
          <w:szCs w:val="28"/>
          <w:lang w:eastAsia="ru-RU"/>
        </w:rPr>
        <w:t>кружно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154D7A" w:rsidRPr="00B6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молодежн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154D7A" w:rsidRPr="00B6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форум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54D7A" w:rsidRPr="00B6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«Ростов» (11-16.09.2019, с. </w:t>
      </w:r>
      <w:proofErr w:type="spellStart"/>
      <w:r w:rsidR="00154D7A" w:rsidRPr="00B617DB">
        <w:rPr>
          <w:rFonts w:ascii="Times New Roman" w:eastAsia="Calibri" w:hAnsi="Times New Roman" w:cs="Times New Roman"/>
          <w:sz w:val="28"/>
          <w:szCs w:val="28"/>
          <w:lang w:eastAsia="ru-RU"/>
        </w:rPr>
        <w:t>Натальевка</w:t>
      </w:r>
      <w:proofErr w:type="spellEnd"/>
      <w:r w:rsidR="00154D7A" w:rsidRPr="00B6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54D7A" w:rsidRPr="00B617DB">
        <w:rPr>
          <w:rFonts w:ascii="Times New Roman" w:eastAsia="Calibri" w:hAnsi="Times New Roman" w:cs="Times New Roman"/>
          <w:sz w:val="28"/>
          <w:szCs w:val="28"/>
          <w:lang w:eastAsia="ru-RU"/>
        </w:rPr>
        <w:t>Неклиновский</w:t>
      </w:r>
      <w:proofErr w:type="spellEnd"/>
      <w:r w:rsidR="00154D7A" w:rsidRPr="00B6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район);</w:t>
      </w:r>
    </w:p>
    <w:p w14:paraId="775C4AAA" w14:textId="77F527E6" w:rsidR="00154D7A" w:rsidRDefault="00390978" w:rsidP="00FF3B0C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интерактивная акция</w:t>
      </w:r>
      <w:r w:rsidRPr="003909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«Вольный Дон: вкусно едем!»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154D7A" w:rsidRPr="00B617D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ой </w:t>
      </w:r>
      <w:r w:rsidR="00154D7A" w:rsidRPr="00B617DB">
        <w:rPr>
          <w:rFonts w:ascii="Times New Roman" w:eastAsia="Calibri" w:hAnsi="Times New Roman" w:cs="Times New Roman"/>
          <w:sz w:val="28"/>
          <w:szCs w:val="28"/>
          <w:lang w:eastAsia="ru-RU"/>
        </w:rPr>
        <w:t>площадк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54D7A" w:rsidRPr="00B6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«Молодые аграрии» (17-22.09.2019,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54D7A" w:rsidRPr="00B6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154D7A" w:rsidRPr="00B617DB">
        <w:rPr>
          <w:rFonts w:ascii="Times New Roman" w:eastAsia="Calibri" w:hAnsi="Times New Roman" w:cs="Times New Roman"/>
          <w:sz w:val="28"/>
          <w:szCs w:val="28"/>
          <w:lang w:eastAsia="ru-RU"/>
        </w:rPr>
        <w:t>Натальевка</w:t>
      </w:r>
      <w:proofErr w:type="spellEnd"/>
      <w:r w:rsidR="00154D7A" w:rsidRPr="00B6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54D7A" w:rsidRPr="00B617DB">
        <w:rPr>
          <w:rFonts w:ascii="Times New Roman" w:eastAsia="Calibri" w:hAnsi="Times New Roman" w:cs="Times New Roman"/>
          <w:sz w:val="28"/>
          <w:szCs w:val="28"/>
          <w:lang w:eastAsia="ru-RU"/>
        </w:rPr>
        <w:t>Неклиновский</w:t>
      </w:r>
      <w:proofErr w:type="spellEnd"/>
      <w:r w:rsidR="00154D7A" w:rsidRPr="00B6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район)</w:t>
      </w:r>
      <w:r w:rsidR="00D076E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4F9BBC1C" w14:textId="6EE2FAC5" w:rsidR="00612076" w:rsidRDefault="00390978" w:rsidP="00FF3B0C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презентация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турпотенциала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Ростовской области на </w:t>
      </w:r>
      <w:r w:rsidR="00612076" w:rsidRPr="00612076">
        <w:rPr>
          <w:rFonts w:ascii="Times New Roman" w:eastAsia="Calibri" w:hAnsi="Times New Roman" w:cs="Times New Roman"/>
          <w:sz w:val="28"/>
          <w:szCs w:val="28"/>
          <w:lang w:eastAsia="ru-RU"/>
        </w:rPr>
        <w:t>Международн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612076" w:rsidRPr="006120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туристск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612076" w:rsidRPr="006120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выставк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612076" w:rsidRPr="006120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«IFTM </w:t>
      </w:r>
      <w:proofErr w:type="spellStart"/>
      <w:r w:rsidR="00612076" w:rsidRPr="00612076">
        <w:rPr>
          <w:rFonts w:ascii="Times New Roman" w:eastAsia="Calibri" w:hAnsi="Times New Roman" w:cs="Times New Roman"/>
          <w:sz w:val="28"/>
          <w:szCs w:val="28"/>
          <w:lang w:eastAsia="ru-RU"/>
        </w:rPr>
        <w:t>Top</w:t>
      </w:r>
      <w:proofErr w:type="spellEnd"/>
      <w:r w:rsidR="00612076" w:rsidRPr="006120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12076" w:rsidRPr="00612076">
        <w:rPr>
          <w:rFonts w:ascii="Times New Roman" w:eastAsia="Calibri" w:hAnsi="Times New Roman" w:cs="Times New Roman"/>
          <w:sz w:val="28"/>
          <w:szCs w:val="28"/>
          <w:lang w:eastAsia="ru-RU"/>
        </w:rPr>
        <w:t>Resa</w:t>
      </w:r>
      <w:proofErr w:type="spellEnd"/>
      <w:r w:rsidR="00612076" w:rsidRPr="0061207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6120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(01-04.10.2019,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12076">
        <w:rPr>
          <w:rFonts w:ascii="Times New Roman" w:eastAsia="Calibri" w:hAnsi="Times New Roman" w:cs="Times New Roman"/>
          <w:sz w:val="28"/>
          <w:szCs w:val="28"/>
          <w:lang w:eastAsia="ru-RU"/>
        </w:rPr>
        <w:t>г. Париж, Франция)</w:t>
      </w:r>
    </w:p>
    <w:p w14:paraId="32260C2B" w14:textId="1C3780EE" w:rsidR="00612076" w:rsidRPr="00E06407" w:rsidRDefault="00390978" w:rsidP="00FF3B0C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участие и представление региона на к</w:t>
      </w:r>
      <w:r w:rsidR="00E06407" w:rsidRPr="00E06407">
        <w:rPr>
          <w:rFonts w:ascii="Times New Roman" w:hAnsi="Times New Roman" w:cs="Times New Roman"/>
          <w:sz w:val="28"/>
          <w:szCs w:val="28"/>
        </w:rPr>
        <w:t>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06407" w:rsidRPr="00E06407">
        <w:rPr>
          <w:rFonts w:ascii="Times New Roman" w:hAnsi="Times New Roman" w:cs="Times New Roman"/>
          <w:sz w:val="28"/>
          <w:szCs w:val="28"/>
        </w:rPr>
        <w:t xml:space="preserve"> «</w:t>
      </w:r>
      <w:r w:rsidR="00E06407" w:rsidRPr="00E06407">
        <w:rPr>
          <w:rFonts w:ascii="Times New Roman" w:hAnsi="Times New Roman" w:cs="Times New Roman"/>
          <w:sz w:val="28"/>
          <w:szCs w:val="28"/>
          <w:lang w:val="en-US"/>
        </w:rPr>
        <w:t>MICE</w:t>
      </w:r>
      <w:r w:rsidR="00E06407" w:rsidRPr="00E06407">
        <w:rPr>
          <w:rFonts w:ascii="Times New Roman" w:hAnsi="Times New Roman" w:cs="Times New Roman"/>
          <w:sz w:val="28"/>
          <w:szCs w:val="28"/>
        </w:rPr>
        <w:t xml:space="preserve">-индустрия – драйвер экономического развития регионов России» в рамках </w:t>
      </w:r>
      <w:r w:rsidR="00612076" w:rsidRPr="00E06407">
        <w:rPr>
          <w:rFonts w:ascii="Times New Roman" w:eastAsia="Calibri" w:hAnsi="Times New Roman" w:cs="Times New Roman"/>
          <w:sz w:val="28"/>
          <w:szCs w:val="28"/>
          <w:lang w:eastAsia="ru-RU"/>
        </w:rPr>
        <w:t>Всероссийск</w:t>
      </w:r>
      <w:r w:rsidR="00E06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 </w:t>
      </w:r>
      <w:r w:rsidR="00612076" w:rsidRPr="00E06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MICE </w:t>
      </w:r>
      <w:proofErr w:type="spellStart"/>
      <w:r w:rsidR="00612076" w:rsidRPr="00E06407">
        <w:rPr>
          <w:rFonts w:ascii="Times New Roman" w:eastAsia="Calibri" w:hAnsi="Times New Roman" w:cs="Times New Roman"/>
          <w:sz w:val="28"/>
          <w:szCs w:val="28"/>
          <w:lang w:eastAsia="ru-RU"/>
        </w:rPr>
        <w:t>Day</w:t>
      </w:r>
      <w:proofErr w:type="spellEnd"/>
      <w:r w:rsidR="00235811" w:rsidRPr="00E06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E3E7D" w:rsidRPr="00E06407">
        <w:rPr>
          <w:rFonts w:ascii="Times New Roman" w:eastAsia="Calibri" w:hAnsi="Times New Roman" w:cs="Times New Roman"/>
          <w:sz w:val="28"/>
          <w:szCs w:val="28"/>
          <w:lang w:eastAsia="ru-RU"/>
        </w:rPr>
        <w:t>(10.10.2019, г. Москва)</w:t>
      </w:r>
      <w:r w:rsidR="0081701C" w:rsidRPr="00E0640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4284DEDD" w14:textId="740C05E3" w:rsidR="0081701C" w:rsidRPr="00612076" w:rsidRDefault="00F86D28" w:rsidP="00FF3B0C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экспозиция на </w:t>
      </w:r>
      <w:r w:rsidR="00DE041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DE04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Международн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DE04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туристск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DE04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форум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DE04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DE041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Open</w:t>
      </w:r>
      <w:r w:rsidR="00DE041C" w:rsidRPr="00DE04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E041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Dagestan</w:t>
      </w:r>
      <w:r w:rsidR="00DE041C">
        <w:rPr>
          <w:rFonts w:ascii="Times New Roman" w:eastAsia="Calibri" w:hAnsi="Times New Roman" w:cs="Times New Roman"/>
          <w:sz w:val="28"/>
          <w:szCs w:val="28"/>
          <w:lang w:eastAsia="ru-RU"/>
        </w:rPr>
        <w:t>» (16-19.10.2019, г. Махачкала, Республика Дагестан);</w:t>
      </w:r>
    </w:p>
    <w:p w14:paraId="3D3B1810" w14:textId="7D328ABB" w:rsidR="000908DE" w:rsidRDefault="00F86D28" w:rsidP="00FF3B0C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участие и представление региона</w:t>
      </w:r>
      <w:r w:rsidRPr="006120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612076" w:rsidRPr="00612076">
        <w:rPr>
          <w:rFonts w:ascii="Times New Roman" w:eastAsia="Calibri" w:hAnsi="Times New Roman" w:cs="Times New Roman"/>
          <w:sz w:val="28"/>
          <w:szCs w:val="28"/>
          <w:lang w:eastAsia="ru-RU"/>
        </w:rPr>
        <w:t>Казанск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612076" w:rsidRPr="006120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туристск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612076" w:rsidRPr="006120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форум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612076" w:rsidRPr="0061207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«Ориентиры будущего»</w:t>
      </w:r>
      <w:r w:rsidR="00EE3E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(23-25.10.2019,</w:t>
      </w:r>
      <w:r w:rsidR="009844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E3E7D">
        <w:rPr>
          <w:rFonts w:ascii="Times New Roman" w:eastAsia="Calibri" w:hAnsi="Times New Roman" w:cs="Times New Roman"/>
          <w:sz w:val="28"/>
          <w:szCs w:val="28"/>
          <w:lang w:eastAsia="ru-RU"/>
        </w:rPr>
        <w:t>г. Казань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Республика Татарстан</w:t>
      </w:r>
      <w:r w:rsidR="00EE3E7D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4F237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63039DE" w14:textId="2B6D7D11" w:rsidR="00BE741B" w:rsidRDefault="00F86D28" w:rsidP="00FF3B0C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экспозиция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 о</w:t>
      </w:r>
      <w:r w:rsidR="00BE741B" w:rsidRPr="00BE741B">
        <w:rPr>
          <w:rFonts w:ascii="Times New Roman" w:eastAsia="Calibri" w:hAnsi="Times New Roman" w:cs="Times New Roman"/>
          <w:sz w:val="28"/>
          <w:szCs w:val="28"/>
          <w:lang w:eastAsia="ru-RU"/>
        </w:rPr>
        <w:t>нлайн-выставк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BE741B" w:rsidRPr="00BE74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«Знай </w:t>
      </w:r>
      <w:proofErr w:type="gramStart"/>
      <w:r w:rsidR="00BE741B" w:rsidRPr="00BE741B">
        <w:rPr>
          <w:rFonts w:ascii="Times New Roman" w:eastAsia="Calibri" w:hAnsi="Times New Roman" w:cs="Times New Roman"/>
          <w:sz w:val="28"/>
          <w:szCs w:val="28"/>
          <w:lang w:eastAsia="ru-RU"/>
        </w:rPr>
        <w:t>наше</w:t>
      </w:r>
      <w:proofErr w:type="gramEnd"/>
      <w:r w:rsidR="00BE741B" w:rsidRPr="00BE741B">
        <w:rPr>
          <w:rFonts w:ascii="Times New Roman" w:eastAsia="Calibri" w:hAnsi="Times New Roman" w:cs="Times New Roman"/>
          <w:sz w:val="28"/>
          <w:szCs w:val="28"/>
          <w:lang w:eastAsia="ru-RU"/>
        </w:rPr>
        <w:t>. Зима-2019»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BE741B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40229C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BE741B" w:rsidRPr="00BE741B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BE741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E741B" w:rsidRPr="00BE741B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BE741B">
        <w:rPr>
          <w:rFonts w:ascii="Times New Roman" w:eastAsia="Calibri" w:hAnsi="Times New Roman" w:cs="Times New Roman"/>
          <w:sz w:val="28"/>
          <w:szCs w:val="28"/>
          <w:lang w:eastAsia="ru-RU"/>
        </w:rPr>
        <w:t>.10.2019);</w:t>
      </w:r>
    </w:p>
    <w:p w14:paraId="21BCF661" w14:textId="77777777" w:rsidR="00F86D28" w:rsidRDefault="00F86D28" w:rsidP="00FF3B0C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презентация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турпотенциала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региона и проведение круглого стола по вопросам сотрудничества в сфере туризма в рамках </w:t>
      </w:r>
      <w:r w:rsidR="004F2378">
        <w:rPr>
          <w:rFonts w:ascii="Times New Roman" w:eastAsia="Calibri" w:hAnsi="Times New Roman" w:cs="Times New Roman"/>
          <w:sz w:val="28"/>
          <w:szCs w:val="28"/>
          <w:lang w:eastAsia="ru-RU"/>
        </w:rPr>
        <w:t>Дн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4F2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4F237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Итальянской Республике (27-29.11.2019, г. Милан, Итальянская Республика). </w:t>
      </w:r>
      <w:proofErr w:type="gramStart"/>
      <w:r w:rsidR="00C0600C" w:rsidRPr="004F2378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</w:t>
      </w:r>
      <w:r w:rsidR="004D785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C0600C" w:rsidRPr="004F2378">
        <w:rPr>
          <w:rFonts w:ascii="Times New Roman" w:eastAsia="Calibri" w:hAnsi="Times New Roman" w:cs="Times New Roman"/>
          <w:sz w:val="28"/>
          <w:szCs w:val="28"/>
          <w:lang w:eastAsia="ru-RU"/>
        </w:rPr>
        <w:t>м участия стал</w:t>
      </w:r>
      <w:r w:rsidR="004D785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C0600C" w:rsidRPr="004F2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подписание </w:t>
      </w:r>
      <w:r w:rsidR="004D7853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C0600C" w:rsidRPr="004F2378">
        <w:rPr>
          <w:rFonts w:ascii="Times New Roman" w:eastAsia="Calibri" w:hAnsi="Times New Roman" w:cs="Times New Roman"/>
          <w:sz w:val="28"/>
          <w:szCs w:val="28"/>
          <w:lang w:eastAsia="ru-RU"/>
        </w:rPr>
        <w:t>оглашений о сотрудничеств</w:t>
      </w:r>
      <w:r w:rsidR="0052772F" w:rsidRPr="004F2378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856AEB" w:rsidRPr="004F2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0600C" w:rsidRPr="004F2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между </w:t>
      </w:r>
      <w:r w:rsidR="00B4529C" w:rsidRPr="004F2378">
        <w:rPr>
          <w:rFonts w:ascii="Times New Roman" w:eastAsia="Calibri" w:hAnsi="Times New Roman" w:cs="Times New Roman"/>
          <w:sz w:val="28"/>
          <w:szCs w:val="28"/>
          <w:lang w:eastAsia="ru-RU"/>
        </w:rPr>
        <w:t>Агентством</w:t>
      </w:r>
      <w:r w:rsidR="00856AEB" w:rsidRPr="004F2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компанией «</w:t>
      </w:r>
      <w:r w:rsidR="00B4529C" w:rsidRPr="004F237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Best</w:t>
      </w:r>
      <w:r w:rsidR="00B4529C" w:rsidRPr="004F2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529C" w:rsidRPr="004F237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collections</w:t>
      </w:r>
      <w:r w:rsidR="00B4529C" w:rsidRPr="004F237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D5F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D5FE9" w:rsidRPr="004F2378">
        <w:rPr>
          <w:rFonts w:ascii="Times New Roman" w:eastAsia="Calibri" w:hAnsi="Times New Roman" w:cs="Times New Roman"/>
          <w:sz w:val="28"/>
          <w:szCs w:val="28"/>
          <w:lang w:eastAsia="ru-RU"/>
        </w:rPr>
        <w:t>(Итальянская Республика)</w:t>
      </w:r>
      <w:r w:rsidR="00B4529C" w:rsidRPr="004F237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D5F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2772F" w:rsidRPr="004F2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</w:t>
      </w:r>
      <w:r w:rsidR="00B4529C" w:rsidRPr="004F2378">
        <w:rPr>
          <w:rFonts w:ascii="Times New Roman" w:eastAsia="Calibri" w:hAnsi="Times New Roman" w:cs="Times New Roman"/>
          <w:sz w:val="28"/>
          <w:szCs w:val="28"/>
          <w:lang w:eastAsia="ru-RU"/>
        </w:rPr>
        <w:t>между ООО «</w:t>
      </w:r>
      <w:r w:rsidR="00856AEB" w:rsidRPr="004F2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Авиа-Сити» </w:t>
      </w:r>
      <w:r w:rsidR="004F2378" w:rsidRPr="004F2378">
        <w:rPr>
          <w:rFonts w:ascii="Times New Roman" w:eastAsia="Calibri" w:hAnsi="Times New Roman" w:cs="Times New Roman"/>
          <w:sz w:val="28"/>
          <w:szCs w:val="28"/>
          <w:lang w:eastAsia="ru-RU"/>
        </w:rPr>
        <w:t>(Ростовская область)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56AEB" w:rsidRPr="004F2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B4529C" w:rsidRPr="004F2378">
        <w:rPr>
          <w:rFonts w:ascii="Times New Roman" w:eastAsia="Calibri" w:hAnsi="Times New Roman" w:cs="Times New Roman"/>
          <w:sz w:val="28"/>
          <w:szCs w:val="28"/>
          <w:lang w:eastAsia="ru-RU"/>
        </w:rPr>
        <w:t>компанией «</w:t>
      </w:r>
      <w:proofErr w:type="spellStart"/>
      <w:r w:rsidR="00856AEB" w:rsidRPr="004F2378">
        <w:rPr>
          <w:rFonts w:ascii="Times New Roman" w:eastAsia="Calibri" w:hAnsi="Times New Roman" w:cs="Times New Roman"/>
          <w:sz w:val="28"/>
          <w:szCs w:val="28"/>
          <w:lang w:eastAsia="ru-RU"/>
        </w:rPr>
        <w:t>Pergamon</w:t>
      </w:r>
      <w:proofErr w:type="spellEnd"/>
      <w:r w:rsidR="00856AEB" w:rsidRPr="004F2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6AEB" w:rsidRPr="004F2378">
        <w:rPr>
          <w:rFonts w:ascii="Times New Roman" w:eastAsia="Calibri" w:hAnsi="Times New Roman" w:cs="Times New Roman"/>
          <w:sz w:val="28"/>
          <w:szCs w:val="28"/>
          <w:lang w:eastAsia="ru-RU"/>
        </w:rPr>
        <w:t>Travel</w:t>
      </w:r>
      <w:proofErr w:type="spellEnd"/>
      <w:r w:rsidR="00B4529C" w:rsidRPr="004F2378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F2378" w:rsidRPr="004F237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(Итальянская Республика)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proofErr w:type="gramEnd"/>
    </w:p>
    <w:p w14:paraId="1716017B" w14:textId="77777777" w:rsidR="00F86D28" w:rsidRPr="00F86D28" w:rsidRDefault="00F529A6" w:rsidP="00FF3B0C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6D28">
        <w:rPr>
          <w:rFonts w:ascii="Times New Roman" w:hAnsi="Times New Roman" w:cs="Times New Roman"/>
          <w:sz w:val="28"/>
          <w:szCs w:val="28"/>
        </w:rPr>
        <w:t>деловые переговоры между</w:t>
      </w:r>
      <w:r w:rsidR="00A15103" w:rsidRPr="00F86D28">
        <w:rPr>
          <w:rFonts w:ascii="Times New Roman" w:hAnsi="Times New Roman" w:cs="Times New Roman"/>
          <w:sz w:val="28"/>
          <w:szCs w:val="28"/>
        </w:rPr>
        <w:t xml:space="preserve"> представителями турбизнеса Ростовской области и Республики Узбекистан в</w:t>
      </w:r>
      <w:r w:rsidR="004D7853" w:rsidRPr="00F86D28">
        <w:rPr>
          <w:rFonts w:ascii="Times New Roman" w:hAnsi="Times New Roman" w:cs="Times New Roman"/>
          <w:sz w:val="28"/>
          <w:szCs w:val="28"/>
        </w:rPr>
        <w:t> </w:t>
      </w:r>
      <w:r w:rsidR="00A15103" w:rsidRPr="00F86D28">
        <w:rPr>
          <w:rFonts w:ascii="Times New Roman" w:hAnsi="Times New Roman" w:cs="Times New Roman"/>
          <w:sz w:val="28"/>
          <w:szCs w:val="28"/>
        </w:rPr>
        <w:t xml:space="preserve">ходе визита официальной делегации </w:t>
      </w:r>
      <w:r w:rsidR="004D7853" w:rsidRPr="00F86D28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A15103" w:rsidRPr="00F86D28">
        <w:rPr>
          <w:rFonts w:ascii="Times New Roman" w:hAnsi="Times New Roman" w:cs="Times New Roman"/>
          <w:sz w:val="28"/>
          <w:szCs w:val="28"/>
        </w:rPr>
        <w:t xml:space="preserve">Узбекистан в </w:t>
      </w:r>
      <w:r w:rsidR="00F86D28">
        <w:rPr>
          <w:rFonts w:ascii="Times New Roman" w:hAnsi="Times New Roman" w:cs="Times New Roman"/>
          <w:sz w:val="28"/>
          <w:szCs w:val="28"/>
        </w:rPr>
        <w:t>Ростовскую область (29.10.2019, г. Ростов-на-Дону);</w:t>
      </w:r>
    </w:p>
    <w:p w14:paraId="703C45C2" w14:textId="10449831" w:rsidR="006A69A8" w:rsidRDefault="00F86D28" w:rsidP="00FF3B0C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и запуск</w:t>
      </w:r>
      <w:r w:rsidRPr="00F86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F86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Юге России профессиональн</w:t>
      </w:r>
      <w:r w:rsidR="006A6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ого </w:t>
      </w:r>
      <w:r w:rsidRPr="00F86D28">
        <w:rPr>
          <w:rFonts w:ascii="Times New Roman" w:eastAsia="Calibri" w:hAnsi="Times New Roman" w:cs="Times New Roman"/>
          <w:sz w:val="28"/>
          <w:szCs w:val="28"/>
          <w:lang w:eastAsia="ru-RU"/>
        </w:rPr>
        <w:t>MICE-портал</w:t>
      </w:r>
      <w:r w:rsidR="006A69A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F86D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A69A8" w:rsidRPr="006A69A8">
        <w:rPr>
          <w:rFonts w:ascii="Times New Roman" w:eastAsia="Calibri" w:hAnsi="Times New Roman" w:cs="Times New Roman"/>
          <w:sz w:val="28"/>
          <w:szCs w:val="28"/>
          <w:lang w:eastAsia="ru-RU"/>
        </w:rPr>
        <w:t>www.meetindonland.ru</w:t>
      </w:r>
      <w:r w:rsidR="006A69A8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04E08154" w14:textId="291798F3" w:rsidR="006A69A8" w:rsidRDefault="00310A0B" w:rsidP="00FF3B0C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приема участника международного</w:t>
      </w:r>
      <w:r w:rsidR="00F86D28" w:rsidRPr="006A6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F86D28" w:rsidRPr="006A6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F86D28" w:rsidRPr="006A69A8">
        <w:rPr>
          <w:rFonts w:ascii="Times New Roman" w:eastAsia="Calibri" w:hAnsi="Times New Roman" w:cs="Times New Roman"/>
          <w:sz w:val="28"/>
          <w:szCs w:val="28"/>
          <w:lang w:eastAsia="ru-RU"/>
        </w:rPr>
        <w:t>By.foreigners</w:t>
      </w:r>
      <w:proofErr w:type="spellEnd"/>
      <w:r w:rsidR="00F86D28" w:rsidRPr="006A6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="00F86D28" w:rsidRPr="006A69A8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организованном</w:t>
      </w:r>
      <w:proofErr w:type="gramEnd"/>
      <w:r w:rsidR="00F86D28" w:rsidRPr="006A6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Федеральным агентством по делам молодежи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(проект направлен на </w:t>
      </w:r>
      <w:r w:rsidR="00F86D28" w:rsidRPr="006A69A8">
        <w:rPr>
          <w:rFonts w:ascii="Times New Roman" w:eastAsia="Calibri" w:hAnsi="Times New Roman" w:cs="Times New Roman"/>
          <w:sz w:val="28"/>
          <w:szCs w:val="28"/>
          <w:lang w:eastAsia="ru-RU"/>
        </w:rPr>
        <w:t>продвижени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F86D28" w:rsidRPr="006A6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туристской привлекательности России среди молодого поколения иностранных граждан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F86D28" w:rsidRPr="006A6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Гражданин Республики Гана </w:t>
      </w:r>
      <w:proofErr w:type="spellStart"/>
      <w:r w:rsidR="00F86D28" w:rsidRPr="006A69A8">
        <w:rPr>
          <w:rFonts w:ascii="Times New Roman" w:eastAsia="Calibri" w:hAnsi="Times New Roman" w:cs="Times New Roman"/>
          <w:sz w:val="28"/>
          <w:szCs w:val="28"/>
          <w:lang w:eastAsia="ru-RU"/>
        </w:rPr>
        <w:t>Патмус</w:t>
      </w:r>
      <w:proofErr w:type="spellEnd"/>
      <w:r w:rsidR="00F86D28" w:rsidRPr="006A6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совместно со съемочной группой проекта проживал 3 дня у известного донского казака, художника Максима </w:t>
      </w:r>
      <w:proofErr w:type="spellStart"/>
      <w:r w:rsidR="00F86D28" w:rsidRPr="006A69A8">
        <w:rPr>
          <w:rFonts w:ascii="Times New Roman" w:eastAsia="Calibri" w:hAnsi="Times New Roman" w:cs="Times New Roman"/>
          <w:sz w:val="28"/>
          <w:szCs w:val="28"/>
          <w:lang w:eastAsia="ru-RU"/>
        </w:rPr>
        <w:t>Ильинова</w:t>
      </w:r>
      <w:proofErr w:type="spellEnd"/>
      <w:r w:rsidR="00F86D28" w:rsidRPr="006A6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познавая быт и традиции региона. </w:t>
      </w:r>
      <w:r w:rsidR="006A69A8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6A69A8" w:rsidRPr="006A69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окончании проекта </w:t>
      </w:r>
      <w:r w:rsidR="006A69A8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F86D28" w:rsidRPr="006A69A8">
        <w:rPr>
          <w:rFonts w:ascii="Times New Roman" w:eastAsia="Calibri" w:hAnsi="Times New Roman" w:cs="Times New Roman"/>
          <w:sz w:val="28"/>
          <w:szCs w:val="28"/>
          <w:lang w:eastAsia="ru-RU"/>
        </w:rPr>
        <w:t>екламный видеоролик будет подготовлен съемочной группой и опубликован в социальных сетях, в том числе на канале «</w:t>
      </w:r>
      <w:proofErr w:type="spellStart"/>
      <w:r w:rsidR="00F86D28" w:rsidRPr="006A69A8">
        <w:rPr>
          <w:rFonts w:ascii="Times New Roman" w:eastAsia="Calibri" w:hAnsi="Times New Roman" w:cs="Times New Roman"/>
          <w:sz w:val="28"/>
          <w:szCs w:val="28"/>
          <w:lang w:eastAsia="ru-RU"/>
        </w:rPr>
        <w:t>YouTube</w:t>
      </w:r>
      <w:proofErr w:type="spellEnd"/>
      <w:r w:rsidR="00F86D28" w:rsidRPr="006A69A8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14:paraId="20B7006A" w14:textId="77777777" w:rsidR="006A69A8" w:rsidRDefault="006A69A8" w:rsidP="00FF3B0C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F86D28" w:rsidRPr="006A69A8">
        <w:rPr>
          <w:rFonts w:ascii="Times New Roman" w:eastAsia="Calibri" w:hAnsi="Times New Roman" w:cs="Times New Roman"/>
          <w:sz w:val="28"/>
          <w:szCs w:val="28"/>
          <w:lang w:eastAsia="ru-RU"/>
        </w:rPr>
        <w:t>одписание соглашения о сотрудничестве с ООО «Карта Гостя»;</w:t>
      </w:r>
    </w:p>
    <w:p w14:paraId="4B0A1EE1" w14:textId="3CD9DCB0" w:rsidR="00F86D28" w:rsidRDefault="006A69A8" w:rsidP="00FF3B0C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F86D28" w:rsidRPr="006A69A8">
        <w:rPr>
          <w:rFonts w:ascii="Times New Roman" w:eastAsia="Calibri" w:hAnsi="Times New Roman" w:cs="Times New Roman"/>
          <w:sz w:val="28"/>
          <w:szCs w:val="28"/>
          <w:lang w:eastAsia="ru-RU"/>
        </w:rPr>
        <w:t>частие в международном конгрессе волонтеров культуры и медиа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F86D28" w:rsidRPr="006A69A8">
        <w:rPr>
          <w:rFonts w:ascii="Times New Roman" w:eastAsia="Calibri" w:hAnsi="Times New Roman" w:cs="Times New Roman"/>
          <w:sz w:val="28"/>
          <w:szCs w:val="28"/>
          <w:lang w:eastAsia="ru-RU"/>
        </w:rPr>
        <w:t>в части оценки конкурсных работ на лучший литературный туристический маршрут</w:t>
      </w:r>
      <w:r w:rsidR="00310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(23-24.09.2019)</w:t>
      </w:r>
      <w:r w:rsidR="00F86D28" w:rsidRPr="006A69A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A03B1BD" w14:textId="4943E0C4" w:rsidR="00F8006A" w:rsidRPr="00EE5EC7" w:rsidRDefault="00F8006A" w:rsidP="00F8006A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00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эффективного представления туристского потенциала Ростовской области была </w:t>
      </w:r>
      <w:r w:rsidRPr="00F8006A">
        <w:rPr>
          <w:rFonts w:ascii="Times New Roman" w:hAnsi="Times New Roman" w:cs="Times New Roman"/>
          <w:sz w:val="28"/>
          <w:szCs w:val="28"/>
        </w:rPr>
        <w:t>изготовлена рекламная, сувенирная и полиграфическая продукция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 xml:space="preserve">в том числе </w:t>
      </w:r>
      <w:r w:rsidR="00336595">
        <w:rPr>
          <w:rFonts w:ascii="Times New Roman" w:hAnsi="Times New Roman" w:cs="Times New Roman"/>
          <w:sz w:val="28"/>
          <w:szCs w:val="28"/>
        </w:rPr>
        <w:t>в качестве раздаточного материала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2304">
        <w:rPr>
          <w:rFonts w:ascii="Times New Roman" w:hAnsi="Times New Roman" w:cs="Times New Roman"/>
          <w:sz w:val="28"/>
          <w:szCs w:val="28"/>
        </w:rPr>
        <w:t>посетителей</w:t>
      </w:r>
      <w:r>
        <w:rPr>
          <w:rFonts w:ascii="Times New Roman" w:hAnsi="Times New Roman" w:cs="Times New Roman"/>
          <w:sz w:val="28"/>
          <w:szCs w:val="28"/>
        </w:rPr>
        <w:t xml:space="preserve"> выше указанных мероприятий.</w:t>
      </w:r>
    </w:p>
    <w:p w14:paraId="2AA94CAD" w14:textId="3FEEFCC7" w:rsidR="00154D7A" w:rsidRDefault="00C66874" w:rsidP="00FF3B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874">
        <w:rPr>
          <w:rFonts w:ascii="Times New Roman" w:hAnsi="Times New Roman" w:cs="Times New Roman"/>
          <w:sz w:val="28"/>
          <w:szCs w:val="28"/>
        </w:rPr>
        <w:t>В целях повышения квалификации специалистов в сфере туризма Ростовской области</w:t>
      </w:r>
      <w:r w:rsidR="00154D7A">
        <w:rPr>
          <w:rFonts w:ascii="Times New Roman" w:hAnsi="Times New Roman" w:cs="Times New Roman"/>
          <w:sz w:val="28"/>
          <w:szCs w:val="28"/>
        </w:rPr>
        <w:t xml:space="preserve"> были организованы и проведены следующие </w:t>
      </w:r>
      <w:r w:rsidR="00154D7A" w:rsidRPr="00BD0D0E">
        <w:rPr>
          <w:rFonts w:ascii="Times New Roman" w:hAnsi="Times New Roman" w:cs="Times New Roman"/>
          <w:b/>
          <w:bCs/>
          <w:sz w:val="28"/>
          <w:szCs w:val="28"/>
        </w:rPr>
        <w:t>обучающие мероприятия в сфере туризма</w:t>
      </w:r>
      <w:r w:rsidR="00154D7A">
        <w:rPr>
          <w:rFonts w:ascii="Times New Roman" w:hAnsi="Times New Roman" w:cs="Times New Roman"/>
          <w:sz w:val="28"/>
          <w:szCs w:val="28"/>
        </w:rPr>
        <w:t>:</w:t>
      </w:r>
    </w:p>
    <w:p w14:paraId="4C12C7BD" w14:textId="00F893CB" w:rsidR="00B617DB" w:rsidRDefault="006A69A8" w:rsidP="00FF3B0C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17DB">
        <w:rPr>
          <w:rFonts w:ascii="Times New Roman" w:hAnsi="Times New Roman" w:cs="Times New Roman"/>
          <w:sz w:val="28"/>
          <w:szCs w:val="28"/>
        </w:rPr>
        <w:t>с</w:t>
      </w:r>
      <w:r w:rsidR="00154D7A" w:rsidRPr="00B617DB">
        <w:rPr>
          <w:rFonts w:ascii="Times New Roman" w:hAnsi="Times New Roman" w:cs="Times New Roman"/>
          <w:sz w:val="28"/>
          <w:szCs w:val="28"/>
        </w:rPr>
        <w:t>еминар «Особенности формирования туристского продукта Ростовской области» (02.07.2019, г. Ростов-на-Дону);</w:t>
      </w:r>
    </w:p>
    <w:p w14:paraId="0AFD6569" w14:textId="5290C6F6" w:rsidR="00B617DB" w:rsidRDefault="006A69A8" w:rsidP="00FF3B0C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17DB">
        <w:rPr>
          <w:rFonts w:ascii="Times New Roman" w:hAnsi="Times New Roman" w:cs="Times New Roman"/>
          <w:sz w:val="28"/>
          <w:szCs w:val="28"/>
        </w:rPr>
        <w:t>с</w:t>
      </w:r>
      <w:r w:rsidR="00154D7A" w:rsidRPr="00B617DB">
        <w:rPr>
          <w:rFonts w:ascii="Times New Roman" w:hAnsi="Times New Roman" w:cs="Times New Roman"/>
          <w:sz w:val="28"/>
          <w:szCs w:val="28"/>
        </w:rPr>
        <w:t xml:space="preserve">еминар «Вольный Дон: </w:t>
      </w:r>
      <w:r w:rsidR="00154D7A" w:rsidRPr="00B617DB">
        <w:rPr>
          <w:rFonts w:ascii="Times New Roman" w:hAnsi="Times New Roman" w:cs="Times New Roman"/>
          <w:sz w:val="28"/>
          <w:szCs w:val="28"/>
          <w:lang w:val="en-US"/>
        </w:rPr>
        <w:t>dream</w:t>
      </w:r>
      <w:r w:rsidR="00154D7A" w:rsidRPr="00B617DB">
        <w:rPr>
          <w:rFonts w:ascii="Times New Roman" w:hAnsi="Times New Roman" w:cs="Times New Roman"/>
          <w:sz w:val="28"/>
          <w:szCs w:val="28"/>
        </w:rPr>
        <w:t xml:space="preserve"> </w:t>
      </w:r>
      <w:r w:rsidR="00154D7A" w:rsidRPr="00B617DB"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="00154D7A" w:rsidRPr="00B617DB">
        <w:rPr>
          <w:rFonts w:ascii="Times New Roman" w:hAnsi="Times New Roman" w:cs="Times New Roman"/>
          <w:sz w:val="28"/>
          <w:szCs w:val="28"/>
        </w:rPr>
        <w:t>. Зоны притяжения туристского потока. Формирование туристских маршрутов, лучшие практики» (02.08.2019,</w:t>
      </w:r>
      <w:r w:rsidR="00CC5260">
        <w:rPr>
          <w:rFonts w:ascii="Times New Roman" w:hAnsi="Times New Roman" w:cs="Times New Roman"/>
          <w:sz w:val="28"/>
          <w:szCs w:val="28"/>
        </w:rPr>
        <w:t xml:space="preserve"> </w:t>
      </w:r>
      <w:r w:rsidR="00CC5260">
        <w:rPr>
          <w:rFonts w:ascii="Times New Roman" w:hAnsi="Times New Roman" w:cs="Times New Roman"/>
          <w:sz w:val="28"/>
          <w:szCs w:val="28"/>
        </w:rPr>
        <w:br/>
      </w:r>
      <w:r w:rsidR="00154D7A" w:rsidRPr="00B617DB">
        <w:rPr>
          <w:rFonts w:ascii="Times New Roman" w:hAnsi="Times New Roman" w:cs="Times New Roman"/>
          <w:sz w:val="28"/>
          <w:szCs w:val="28"/>
        </w:rPr>
        <w:t>г. Ростов-на-Дону);</w:t>
      </w:r>
    </w:p>
    <w:p w14:paraId="1C8CB7EF" w14:textId="4D4FF21D" w:rsidR="00154D7A" w:rsidRPr="00B617DB" w:rsidRDefault="006A69A8" w:rsidP="00FF3B0C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17DB">
        <w:rPr>
          <w:rFonts w:ascii="Times New Roman" w:hAnsi="Times New Roman" w:cs="Times New Roman"/>
          <w:bCs/>
          <w:sz w:val="28"/>
          <w:szCs w:val="28"/>
        </w:rPr>
        <w:t>с</w:t>
      </w:r>
      <w:r w:rsidR="00154D7A" w:rsidRPr="00B617DB">
        <w:rPr>
          <w:rFonts w:ascii="Times New Roman" w:hAnsi="Times New Roman" w:cs="Times New Roman"/>
          <w:bCs/>
          <w:sz w:val="28"/>
          <w:szCs w:val="28"/>
        </w:rPr>
        <w:t xml:space="preserve">еминар для туроператоров и турагентств «Применение инструментов </w:t>
      </w:r>
      <w:r w:rsidR="00154D7A" w:rsidRPr="00B617DB">
        <w:rPr>
          <w:rFonts w:ascii="Times New Roman" w:hAnsi="Times New Roman" w:cs="Times New Roman"/>
          <w:bCs/>
          <w:sz w:val="28"/>
          <w:szCs w:val="28"/>
          <w:lang w:val="en-US"/>
        </w:rPr>
        <w:t>Digital</w:t>
      </w:r>
      <w:r w:rsidR="00154D7A" w:rsidRPr="00B617DB">
        <w:rPr>
          <w:rFonts w:ascii="Times New Roman" w:hAnsi="Times New Roman" w:cs="Times New Roman"/>
          <w:bCs/>
          <w:sz w:val="28"/>
          <w:szCs w:val="28"/>
        </w:rPr>
        <w:t>-маркетинга в тур</w:t>
      </w:r>
      <w:r w:rsidR="00154D7A" w:rsidRPr="00B617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</w:t>
      </w:r>
      <w:r w:rsidR="00154D7A" w:rsidRPr="00B617DB">
        <w:rPr>
          <w:rFonts w:ascii="Times New Roman" w:hAnsi="Times New Roman" w:cs="Times New Roman"/>
          <w:bCs/>
          <w:sz w:val="28"/>
          <w:szCs w:val="28"/>
        </w:rPr>
        <w:t>» (17.09.2019, г. Ростов-на-Дону»)</w:t>
      </w:r>
      <w:r w:rsidR="00960B88" w:rsidRPr="00B617DB">
        <w:rPr>
          <w:rFonts w:ascii="Times New Roman" w:hAnsi="Times New Roman" w:cs="Times New Roman"/>
          <w:bCs/>
          <w:sz w:val="28"/>
          <w:szCs w:val="28"/>
        </w:rPr>
        <w:t>;</w:t>
      </w:r>
    </w:p>
    <w:p w14:paraId="545DFDD9" w14:textId="47FE4079" w:rsidR="00B617DB" w:rsidRPr="00C66874" w:rsidRDefault="006A69A8" w:rsidP="00FF3B0C">
      <w:pPr>
        <w:pStyle w:val="a3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874">
        <w:rPr>
          <w:rFonts w:ascii="Times New Roman" w:hAnsi="Times New Roman" w:cs="Times New Roman"/>
          <w:sz w:val="28"/>
          <w:szCs w:val="28"/>
        </w:rPr>
        <w:t>с</w:t>
      </w:r>
      <w:r w:rsidR="00B617DB" w:rsidRPr="00C66874">
        <w:rPr>
          <w:rFonts w:ascii="Times New Roman" w:hAnsi="Times New Roman" w:cs="Times New Roman"/>
          <w:sz w:val="28"/>
          <w:szCs w:val="28"/>
        </w:rPr>
        <w:t xml:space="preserve">еминар </w:t>
      </w:r>
      <w:r w:rsidR="00B617DB" w:rsidRPr="00C66874">
        <w:rPr>
          <w:rStyle w:val="a4"/>
          <w:rFonts w:ascii="Times New Roman" w:hAnsi="Times New Roman" w:cs="Times New Roman"/>
          <w:b w:val="0"/>
          <w:bCs w:val="0"/>
          <w:color w:val="222222"/>
          <w:sz w:val="28"/>
          <w:szCs w:val="28"/>
        </w:rPr>
        <w:t>«Перспективы развития MICE в Ростовской области»</w:t>
      </w:r>
      <w:r w:rsidR="00B617DB" w:rsidRPr="00C66874">
        <w:rPr>
          <w:rFonts w:ascii="Times New Roman" w:hAnsi="Times New Roman" w:cs="Times New Roman"/>
          <w:sz w:val="28"/>
          <w:szCs w:val="28"/>
        </w:rPr>
        <w:t xml:space="preserve"> (22.11.2019, г. Ростов-на-Дону)</w:t>
      </w:r>
      <w:r w:rsidR="00C1691F" w:rsidRPr="00C66874">
        <w:rPr>
          <w:rFonts w:ascii="Times New Roman" w:hAnsi="Times New Roman" w:cs="Times New Roman"/>
          <w:sz w:val="28"/>
          <w:szCs w:val="28"/>
        </w:rPr>
        <w:t>.</w:t>
      </w:r>
    </w:p>
    <w:p w14:paraId="5C16AE79" w14:textId="77777777" w:rsidR="00C66874" w:rsidRPr="00C66874" w:rsidRDefault="00C66874" w:rsidP="00FF3B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6874">
        <w:rPr>
          <w:rFonts w:ascii="Times New Roman" w:hAnsi="Times New Roman" w:cs="Times New Roman"/>
          <w:sz w:val="28"/>
          <w:szCs w:val="28"/>
        </w:rPr>
        <w:t>В рамках деятельности «Точки кипения» в Ростовской области при организационной поддержке Агентства были проведены следующие мероприятия:</w:t>
      </w:r>
    </w:p>
    <w:p w14:paraId="6D304979" w14:textId="0C8E7BC4" w:rsidR="00C66874" w:rsidRPr="004D5FE9" w:rsidRDefault="006A69A8" w:rsidP="00FF3B0C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E9">
        <w:rPr>
          <w:rFonts w:ascii="Times New Roman" w:hAnsi="Times New Roman" w:cs="Times New Roman"/>
          <w:sz w:val="28"/>
          <w:szCs w:val="28"/>
        </w:rPr>
        <w:t>с</w:t>
      </w:r>
      <w:r w:rsidR="00C66874" w:rsidRPr="004D5FE9">
        <w:rPr>
          <w:rFonts w:ascii="Times New Roman" w:hAnsi="Times New Roman" w:cs="Times New Roman"/>
          <w:sz w:val="28"/>
          <w:szCs w:val="28"/>
        </w:rPr>
        <w:t xml:space="preserve">еминар для представителей туроператоров и </w:t>
      </w:r>
      <w:proofErr w:type="spellStart"/>
      <w:r w:rsidR="00C66874" w:rsidRPr="004D5FE9">
        <w:rPr>
          <w:rFonts w:ascii="Times New Roman" w:hAnsi="Times New Roman" w:cs="Times New Roman"/>
          <w:sz w:val="28"/>
          <w:szCs w:val="28"/>
        </w:rPr>
        <w:t>турагентсв</w:t>
      </w:r>
      <w:proofErr w:type="spellEnd"/>
      <w:r w:rsidR="00C66874" w:rsidRPr="004D5FE9">
        <w:rPr>
          <w:rFonts w:ascii="Times New Roman" w:hAnsi="Times New Roman" w:cs="Times New Roman"/>
          <w:sz w:val="28"/>
          <w:szCs w:val="28"/>
        </w:rPr>
        <w:t xml:space="preserve"> региона «Как продать региональный турпродукт современному туристу» с участием спикера Сергея Демидова, управляющего директора </w:t>
      </w:r>
      <w:proofErr w:type="spellStart"/>
      <w:r w:rsidR="00C66874" w:rsidRPr="004D5FE9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="00C66874" w:rsidRPr="004D5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874" w:rsidRPr="004D5FE9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C66874" w:rsidRPr="004D5FE9">
        <w:rPr>
          <w:rFonts w:ascii="Times New Roman" w:hAnsi="Times New Roman" w:cs="Times New Roman"/>
          <w:sz w:val="28"/>
          <w:szCs w:val="28"/>
        </w:rPr>
        <w:t>, владельца сети турагентств «</w:t>
      </w:r>
      <w:proofErr w:type="spellStart"/>
      <w:r w:rsidR="00C66874" w:rsidRPr="004D5FE9">
        <w:rPr>
          <w:rFonts w:ascii="Times New Roman" w:hAnsi="Times New Roman" w:cs="Times New Roman"/>
          <w:sz w:val="28"/>
          <w:szCs w:val="28"/>
        </w:rPr>
        <w:t>Акватур</w:t>
      </w:r>
      <w:proofErr w:type="spellEnd"/>
      <w:r w:rsidR="00C66874" w:rsidRPr="004D5FE9">
        <w:rPr>
          <w:rFonts w:ascii="Times New Roman" w:hAnsi="Times New Roman" w:cs="Times New Roman"/>
          <w:sz w:val="28"/>
          <w:szCs w:val="28"/>
        </w:rPr>
        <w:t xml:space="preserve">», члена экспертного совета туроператора </w:t>
      </w:r>
      <w:proofErr w:type="spellStart"/>
      <w:proofErr w:type="gramStart"/>
      <w:r w:rsidR="00C66874" w:rsidRPr="004D5F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66874" w:rsidRPr="004D5FE9">
        <w:rPr>
          <w:rFonts w:ascii="Times New Roman" w:hAnsi="Times New Roman" w:cs="Times New Roman"/>
          <w:sz w:val="28"/>
          <w:szCs w:val="28"/>
        </w:rPr>
        <w:t>oral</w:t>
      </w:r>
      <w:proofErr w:type="spellEnd"/>
      <w:r w:rsidR="00C66874" w:rsidRPr="004D5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874" w:rsidRPr="004D5FE9">
        <w:rPr>
          <w:rFonts w:ascii="Times New Roman" w:hAnsi="Times New Roman" w:cs="Times New Roman"/>
          <w:sz w:val="28"/>
          <w:szCs w:val="28"/>
        </w:rPr>
        <w:t>travel</w:t>
      </w:r>
      <w:proofErr w:type="spellEnd"/>
      <w:r w:rsidR="00C66874" w:rsidRPr="004D5FE9">
        <w:rPr>
          <w:rFonts w:ascii="Times New Roman" w:hAnsi="Times New Roman" w:cs="Times New Roman"/>
          <w:sz w:val="28"/>
          <w:szCs w:val="28"/>
        </w:rPr>
        <w:t xml:space="preserve"> (г. Москва) (18.11.2019, г. Ростов-на Дону);</w:t>
      </w:r>
    </w:p>
    <w:p w14:paraId="707F87E9" w14:textId="09058AAE" w:rsidR="00C66874" w:rsidRPr="0040229C" w:rsidRDefault="006A69A8" w:rsidP="00FF3B0C">
      <w:pPr>
        <w:pStyle w:val="a3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5FE9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4D5FE9" w:rsidRPr="004D5FE9">
        <w:rPr>
          <w:rFonts w:ascii="Times New Roman" w:hAnsi="Times New Roman" w:cs="Times New Roman"/>
          <w:sz w:val="28"/>
          <w:szCs w:val="28"/>
        </w:rPr>
        <w:t xml:space="preserve">онференция «Событийный маркетинг – драйвер туриндустрии» с участием федерального спикера </w:t>
      </w:r>
      <w:proofErr w:type="spellStart"/>
      <w:r w:rsidR="004D5FE9" w:rsidRPr="004D5FE9">
        <w:rPr>
          <w:rFonts w:ascii="Times New Roman" w:hAnsi="Times New Roman" w:cs="Times New Roman"/>
          <w:sz w:val="28"/>
          <w:szCs w:val="28"/>
        </w:rPr>
        <w:t>Зайковой</w:t>
      </w:r>
      <w:proofErr w:type="spellEnd"/>
      <w:r w:rsidR="004D5FE9" w:rsidRPr="004D5FE9">
        <w:rPr>
          <w:rFonts w:ascii="Times New Roman" w:hAnsi="Times New Roman" w:cs="Times New Roman"/>
          <w:sz w:val="28"/>
          <w:szCs w:val="28"/>
        </w:rPr>
        <w:t xml:space="preserve"> Ольги, генерального директор</w:t>
      </w:r>
      <w:proofErr w:type="gramStart"/>
      <w:r w:rsidR="004D5FE9" w:rsidRPr="004D5FE9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4D5FE9" w:rsidRPr="004D5FE9">
        <w:rPr>
          <w:rFonts w:ascii="Times New Roman" w:hAnsi="Times New Roman" w:cs="Times New Roman"/>
          <w:sz w:val="28"/>
          <w:szCs w:val="28"/>
        </w:rPr>
        <w:t> «</w:t>
      </w:r>
      <w:proofErr w:type="spellStart"/>
      <w:r w:rsidR="004D5FE9" w:rsidRPr="004D5FE9">
        <w:rPr>
          <w:rFonts w:ascii="Times New Roman" w:hAnsi="Times New Roman" w:cs="Times New Roman"/>
          <w:sz w:val="28"/>
          <w:szCs w:val="28"/>
        </w:rPr>
        <w:t>РедКонгресс</w:t>
      </w:r>
      <w:proofErr w:type="spellEnd"/>
      <w:r w:rsidR="004D5FE9" w:rsidRPr="004D5FE9">
        <w:rPr>
          <w:rFonts w:ascii="Times New Roman" w:hAnsi="Times New Roman" w:cs="Times New Roman"/>
          <w:sz w:val="28"/>
          <w:szCs w:val="28"/>
        </w:rPr>
        <w:t xml:space="preserve"> Групп», зам. главного редактора журнала «</w:t>
      </w:r>
      <w:proofErr w:type="spellStart"/>
      <w:r w:rsidR="004D5FE9" w:rsidRPr="004D5FE9">
        <w:rPr>
          <w:rFonts w:ascii="Times New Roman" w:hAnsi="Times New Roman" w:cs="Times New Roman"/>
          <w:sz w:val="28"/>
          <w:szCs w:val="28"/>
        </w:rPr>
        <w:t>CongressTime</w:t>
      </w:r>
      <w:proofErr w:type="spellEnd"/>
      <w:r w:rsidR="004D5FE9" w:rsidRPr="004D5FE9">
        <w:rPr>
          <w:rFonts w:ascii="Times New Roman" w:hAnsi="Times New Roman" w:cs="Times New Roman"/>
          <w:sz w:val="28"/>
          <w:szCs w:val="28"/>
        </w:rPr>
        <w:t xml:space="preserve">», члена рабочей группы ТПП РФ по подготовке Профессионального стандарта «Специалист по организации </w:t>
      </w:r>
      <w:proofErr w:type="spellStart"/>
      <w:r w:rsidR="004D5FE9" w:rsidRPr="004D5FE9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="004D5FE9" w:rsidRPr="004D5FE9">
        <w:rPr>
          <w:rFonts w:ascii="Times New Roman" w:hAnsi="Times New Roman" w:cs="Times New Roman"/>
          <w:sz w:val="28"/>
          <w:szCs w:val="28"/>
        </w:rPr>
        <w:t xml:space="preserve"> мероприятий» (г. Москва) (15.11.2019, г. Ростов-на-</w:t>
      </w:r>
      <w:r w:rsidR="004D5FE9" w:rsidRPr="0040229C">
        <w:rPr>
          <w:rFonts w:ascii="Times New Roman" w:hAnsi="Times New Roman" w:cs="Times New Roman"/>
          <w:sz w:val="28"/>
          <w:szCs w:val="28"/>
        </w:rPr>
        <w:t>Дону).</w:t>
      </w:r>
    </w:p>
    <w:p w14:paraId="1AD80AE0" w14:textId="4FC0EEF8" w:rsidR="00D372AB" w:rsidRPr="004D5FE9" w:rsidRDefault="00D372AB" w:rsidP="00FF3B0C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229C">
        <w:rPr>
          <w:rFonts w:ascii="Times New Roman" w:hAnsi="Times New Roman" w:cs="Times New Roman"/>
          <w:sz w:val="28"/>
          <w:szCs w:val="28"/>
        </w:rPr>
        <w:t>Также на постоянной основе велось консультирование представителей турбизнеса.</w:t>
      </w:r>
    </w:p>
    <w:p w14:paraId="4F99A55C" w14:textId="745DA8B6" w:rsidR="004D5FE9" w:rsidRDefault="004D5FE9" w:rsidP="00FF3B0C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Агентством сформированы и поданы заявки на участие во всероссийских конкурсах </w:t>
      </w:r>
      <w:r w:rsidR="00E4584D">
        <w:rPr>
          <w:rFonts w:ascii="Times New Roman" w:hAnsi="Times New Roman" w:cs="Times New Roman"/>
          <w:sz w:val="28"/>
          <w:szCs w:val="28"/>
        </w:rPr>
        <w:t xml:space="preserve">и рейтингах </w:t>
      </w:r>
      <w:r>
        <w:rPr>
          <w:rFonts w:ascii="Times New Roman" w:hAnsi="Times New Roman" w:cs="Times New Roman"/>
          <w:sz w:val="28"/>
          <w:szCs w:val="28"/>
        </w:rPr>
        <w:t>в сфере туризма.</w:t>
      </w:r>
    </w:p>
    <w:p w14:paraId="26F8A7A3" w14:textId="6AB6942E" w:rsidR="00983B96" w:rsidRDefault="004D5FE9" w:rsidP="00FF3B0C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</w:t>
      </w:r>
      <w:r w:rsidR="00983B96">
        <w:rPr>
          <w:rFonts w:ascii="Times New Roman" w:hAnsi="Times New Roman" w:cs="Times New Roman"/>
          <w:sz w:val="28"/>
          <w:szCs w:val="28"/>
        </w:rPr>
        <w:t xml:space="preserve">о итогам участия </w:t>
      </w:r>
      <w:r w:rsidR="004705D6"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="00983B96">
        <w:rPr>
          <w:rFonts w:ascii="Times New Roman" w:hAnsi="Times New Roman" w:cs="Times New Roman"/>
          <w:sz w:val="28"/>
          <w:szCs w:val="28"/>
        </w:rPr>
        <w:t xml:space="preserve">во Всероссийском конкурсе в области событийного туризма, проводимом </w:t>
      </w:r>
      <w:r w:rsidR="002A5B6E">
        <w:rPr>
          <w:rFonts w:ascii="Times New Roman" w:hAnsi="Times New Roman" w:cs="Times New Roman"/>
          <w:sz w:val="28"/>
          <w:szCs w:val="28"/>
        </w:rPr>
        <w:t xml:space="preserve">29-30.10.2019 в г. Симферополь (Республика Крым) </w:t>
      </w:r>
      <w:r w:rsidR="00983B96">
        <w:rPr>
          <w:rFonts w:ascii="Times New Roman" w:hAnsi="Times New Roman" w:cs="Times New Roman"/>
          <w:sz w:val="28"/>
          <w:szCs w:val="28"/>
        </w:rPr>
        <w:t>при поддержке Федерального агентства по туризму, Ростовская область была награждена</w:t>
      </w:r>
      <w:r w:rsidR="002A5B6E">
        <w:rPr>
          <w:rFonts w:ascii="Times New Roman" w:hAnsi="Times New Roman" w:cs="Times New Roman"/>
          <w:sz w:val="28"/>
          <w:szCs w:val="28"/>
        </w:rPr>
        <w:t xml:space="preserve"> в 3 номинациях</w:t>
      </w:r>
      <w:r w:rsidR="00983B96">
        <w:rPr>
          <w:rFonts w:ascii="Times New Roman" w:hAnsi="Times New Roman" w:cs="Times New Roman"/>
          <w:sz w:val="28"/>
          <w:szCs w:val="28"/>
        </w:rPr>
        <w:t>:</w:t>
      </w:r>
    </w:p>
    <w:p w14:paraId="1F6FF649" w14:textId="03F030A3" w:rsidR="00983B96" w:rsidRDefault="002A5B6E" w:rsidP="00FF3B0C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«Лучший</w:t>
      </w:r>
      <w:r w:rsidRPr="002A5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бренд региона» </w:t>
      </w:r>
      <w:r w:rsidR="004705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диплом лауре</w:t>
      </w:r>
      <w:r w:rsidR="007D2F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за проект «</w:t>
      </w:r>
      <w:r w:rsidRPr="002A5B6E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ДонУдивляет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14:paraId="632BCC8E" w14:textId="308690B1" w:rsidR="002A5B6E" w:rsidRDefault="002A5B6E" w:rsidP="00FF3B0C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«Лучшая историческая реконструкция» </w:t>
      </w:r>
      <w:r w:rsidR="004705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диплом лауре</w:t>
      </w:r>
      <w:r w:rsidR="007D2FC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за проект «Оборона Таганрога 1855 года»;</w:t>
      </w:r>
    </w:p>
    <w:p w14:paraId="13022F32" w14:textId="795F926E" w:rsidR="002A5B6E" w:rsidRDefault="002A5B6E" w:rsidP="00FF3B0C">
      <w:pPr>
        <w:pStyle w:val="a3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Гран-при за проект «Межрегиональный маршрут «Золотое кольцо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Боспорского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царства».</w:t>
      </w:r>
    </w:p>
    <w:p w14:paraId="42990003" w14:textId="00E5C713" w:rsidR="002D09DB" w:rsidRDefault="004D5FE9" w:rsidP="00FF3B0C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участия в </w:t>
      </w:r>
      <w:r w:rsidR="00E4584D" w:rsidRPr="00E4584D">
        <w:rPr>
          <w:rFonts w:ascii="Times New Roman" w:hAnsi="Times New Roman" w:cs="Times New Roman"/>
          <w:sz w:val="28"/>
          <w:szCs w:val="28"/>
        </w:rPr>
        <w:t>Национально</w:t>
      </w:r>
      <w:r w:rsidR="00E4584D">
        <w:rPr>
          <w:rFonts w:ascii="Times New Roman" w:hAnsi="Times New Roman" w:cs="Times New Roman"/>
          <w:sz w:val="28"/>
          <w:szCs w:val="28"/>
        </w:rPr>
        <w:t xml:space="preserve">м </w:t>
      </w:r>
      <w:r w:rsidR="00E4584D" w:rsidRPr="00E4584D">
        <w:rPr>
          <w:rFonts w:ascii="Times New Roman" w:hAnsi="Times New Roman" w:cs="Times New Roman"/>
          <w:sz w:val="28"/>
          <w:szCs w:val="28"/>
        </w:rPr>
        <w:t>рейтинг</w:t>
      </w:r>
      <w:r w:rsidR="00E4584D">
        <w:rPr>
          <w:rFonts w:ascii="Times New Roman" w:hAnsi="Times New Roman" w:cs="Times New Roman"/>
          <w:sz w:val="28"/>
          <w:szCs w:val="28"/>
        </w:rPr>
        <w:t>е</w:t>
      </w:r>
      <w:r w:rsidR="00E4584D" w:rsidRPr="00E4584D">
        <w:rPr>
          <w:rFonts w:ascii="Times New Roman" w:hAnsi="Times New Roman" w:cs="Times New Roman"/>
          <w:sz w:val="28"/>
          <w:szCs w:val="28"/>
        </w:rPr>
        <w:t xml:space="preserve"> развития событийного туризма</w:t>
      </w:r>
      <w:r w:rsidR="00E4584D">
        <w:rPr>
          <w:rFonts w:ascii="Times New Roman" w:hAnsi="Times New Roman" w:cs="Times New Roman"/>
          <w:sz w:val="28"/>
          <w:szCs w:val="28"/>
        </w:rPr>
        <w:t xml:space="preserve"> </w:t>
      </w:r>
      <w:r w:rsidR="00E4584D" w:rsidRPr="00E4584D">
        <w:rPr>
          <w:rFonts w:ascii="Times New Roman" w:hAnsi="Times New Roman" w:cs="Times New Roman"/>
          <w:sz w:val="28"/>
          <w:szCs w:val="28"/>
        </w:rPr>
        <w:t>России 2019</w:t>
      </w:r>
      <w:r w:rsidR="00C85D2E">
        <w:rPr>
          <w:rFonts w:ascii="Times New Roman" w:hAnsi="Times New Roman" w:cs="Times New Roman"/>
          <w:sz w:val="28"/>
          <w:szCs w:val="28"/>
        </w:rPr>
        <w:t xml:space="preserve">, </w:t>
      </w:r>
      <w:r w:rsidR="00C85D2E" w:rsidRPr="00C85D2E">
        <w:rPr>
          <w:rFonts w:ascii="Times New Roman" w:hAnsi="Times New Roman" w:cs="Times New Roman"/>
          <w:sz w:val="28"/>
          <w:szCs w:val="28"/>
        </w:rPr>
        <w:t>Всероссийск</w:t>
      </w:r>
      <w:r w:rsidR="00C85D2E">
        <w:rPr>
          <w:rFonts w:ascii="Times New Roman" w:hAnsi="Times New Roman" w:cs="Times New Roman"/>
          <w:sz w:val="28"/>
          <w:szCs w:val="28"/>
        </w:rPr>
        <w:t>ом</w:t>
      </w:r>
      <w:r w:rsidR="00C85D2E" w:rsidRPr="00C85D2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C85D2E">
        <w:rPr>
          <w:rFonts w:ascii="Times New Roman" w:hAnsi="Times New Roman" w:cs="Times New Roman"/>
          <w:sz w:val="28"/>
          <w:szCs w:val="28"/>
        </w:rPr>
        <w:t>е</w:t>
      </w:r>
      <w:r w:rsidR="00C85D2E" w:rsidRPr="00C85D2E">
        <w:rPr>
          <w:rFonts w:ascii="Times New Roman" w:hAnsi="Times New Roman" w:cs="Times New Roman"/>
          <w:sz w:val="28"/>
          <w:szCs w:val="28"/>
        </w:rPr>
        <w:t xml:space="preserve"> лучших практик и инициатив социально-экономического развития субъектов Российской Федерации</w:t>
      </w:r>
      <w:r w:rsidR="00AC1923">
        <w:rPr>
          <w:rFonts w:ascii="Times New Roman" w:hAnsi="Times New Roman" w:cs="Times New Roman"/>
          <w:sz w:val="28"/>
          <w:szCs w:val="28"/>
        </w:rPr>
        <w:t xml:space="preserve">, </w:t>
      </w:r>
      <w:r w:rsidR="00AC1923" w:rsidRPr="00AC1923">
        <w:rPr>
          <w:rFonts w:ascii="Times New Roman" w:hAnsi="Times New Roman" w:cs="Times New Roman"/>
          <w:sz w:val="28"/>
          <w:szCs w:val="28"/>
        </w:rPr>
        <w:t xml:space="preserve">Всероссийском конкурсе </w:t>
      </w:r>
      <w:r w:rsidR="00AC1923">
        <w:rPr>
          <w:rFonts w:ascii="Times New Roman" w:hAnsi="Times New Roman" w:cs="Times New Roman"/>
          <w:sz w:val="28"/>
          <w:szCs w:val="28"/>
        </w:rPr>
        <w:t>«</w:t>
      </w:r>
      <w:r w:rsidR="00AC1923" w:rsidRPr="00AC1923">
        <w:rPr>
          <w:rFonts w:ascii="Times New Roman" w:hAnsi="Times New Roman" w:cs="Times New Roman"/>
          <w:sz w:val="28"/>
          <w:szCs w:val="28"/>
        </w:rPr>
        <w:t>Мастера Гостеприимств</w:t>
      </w:r>
      <w:r w:rsidR="0040229C">
        <w:rPr>
          <w:rFonts w:ascii="Times New Roman" w:hAnsi="Times New Roman" w:cs="Times New Roman"/>
          <w:sz w:val="28"/>
          <w:szCs w:val="28"/>
        </w:rPr>
        <w:t>а</w:t>
      </w:r>
      <w:r w:rsidR="00AC1923">
        <w:rPr>
          <w:rFonts w:ascii="Times New Roman" w:hAnsi="Times New Roman" w:cs="Times New Roman"/>
          <w:sz w:val="28"/>
          <w:szCs w:val="28"/>
        </w:rPr>
        <w:t>»</w:t>
      </w:r>
      <w:r w:rsidR="00C85D2E">
        <w:rPr>
          <w:rFonts w:ascii="Times New Roman" w:hAnsi="Times New Roman" w:cs="Times New Roman"/>
          <w:sz w:val="28"/>
          <w:szCs w:val="28"/>
        </w:rPr>
        <w:t xml:space="preserve"> будут определены</w:t>
      </w:r>
      <w:r w:rsidR="00AC1923">
        <w:rPr>
          <w:rFonts w:ascii="Times New Roman" w:hAnsi="Times New Roman" w:cs="Times New Roman"/>
          <w:sz w:val="28"/>
          <w:szCs w:val="28"/>
        </w:rPr>
        <w:t xml:space="preserve"> </w:t>
      </w:r>
      <w:r w:rsidR="006A676F">
        <w:rPr>
          <w:rFonts w:ascii="Times New Roman" w:hAnsi="Times New Roman" w:cs="Times New Roman"/>
          <w:sz w:val="28"/>
          <w:szCs w:val="28"/>
        </w:rPr>
        <w:t xml:space="preserve">во </w:t>
      </w:r>
      <w:r w:rsidR="00AC1923">
        <w:rPr>
          <w:rFonts w:ascii="Times New Roman" w:hAnsi="Times New Roman" w:cs="Times New Roman"/>
          <w:sz w:val="28"/>
          <w:szCs w:val="28"/>
        </w:rPr>
        <w:t>2</w:t>
      </w:r>
      <w:r w:rsidR="00C85D2E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6A676F">
        <w:rPr>
          <w:rFonts w:ascii="Times New Roman" w:hAnsi="Times New Roman" w:cs="Times New Roman"/>
          <w:sz w:val="28"/>
          <w:szCs w:val="28"/>
        </w:rPr>
        <w:t>е</w:t>
      </w:r>
      <w:r w:rsidR="00C85D2E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14:paraId="017F7757" w14:textId="77777777" w:rsidR="00E5267A" w:rsidRPr="00BD0D0E" w:rsidRDefault="00E5267A" w:rsidP="00E5267A">
      <w:pPr>
        <w:pStyle w:val="a3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D0E">
        <w:rPr>
          <w:rFonts w:ascii="Times New Roman" w:hAnsi="Times New Roman" w:cs="Times New Roman"/>
          <w:sz w:val="28"/>
          <w:szCs w:val="28"/>
        </w:rPr>
        <w:t>С целью разработки программ по туристскому освоению территорий и выработке конкретных предложений по улучшению туристской инфраструктуры, сотрудникам агентства был проведен сервисный аудит:</w:t>
      </w:r>
    </w:p>
    <w:p w14:paraId="1211EFFE" w14:textId="77777777" w:rsidR="00E5267A" w:rsidRPr="00BD0D0E" w:rsidRDefault="00E5267A" w:rsidP="00E5267A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D0E">
        <w:rPr>
          <w:rFonts w:ascii="Times New Roman" w:hAnsi="Times New Roman" w:cs="Times New Roman"/>
          <w:sz w:val="28"/>
          <w:szCs w:val="28"/>
        </w:rPr>
        <w:t>заповедников «</w:t>
      </w:r>
      <w:proofErr w:type="spellStart"/>
      <w:r w:rsidRPr="00BD0D0E">
        <w:rPr>
          <w:rFonts w:ascii="Times New Roman" w:hAnsi="Times New Roman" w:cs="Times New Roman"/>
          <w:sz w:val="28"/>
          <w:szCs w:val="28"/>
        </w:rPr>
        <w:t>Горненский</w:t>
      </w:r>
      <w:proofErr w:type="spellEnd"/>
      <w:r w:rsidRPr="00BD0D0E">
        <w:rPr>
          <w:rFonts w:ascii="Times New Roman" w:hAnsi="Times New Roman" w:cs="Times New Roman"/>
          <w:sz w:val="28"/>
          <w:szCs w:val="28"/>
        </w:rPr>
        <w:t>» и «Донской», его результаты были представлены на совещании в Министерстве природных ресурсов и экологии Ростовской области, посвященном развитию экотуризма;</w:t>
      </w:r>
    </w:p>
    <w:p w14:paraId="55309D45" w14:textId="77777777" w:rsidR="00E5267A" w:rsidRPr="00BD0D0E" w:rsidRDefault="00E5267A" w:rsidP="00E5267A">
      <w:pPr>
        <w:pStyle w:val="a3"/>
        <w:numPr>
          <w:ilvl w:val="0"/>
          <w:numId w:val="1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0D0E">
        <w:rPr>
          <w:rFonts w:ascii="Times New Roman" w:hAnsi="Times New Roman" w:cs="Times New Roman"/>
          <w:sz w:val="28"/>
          <w:szCs w:val="28"/>
        </w:rPr>
        <w:t>туристской инфраструктуры г. Новочеркасска в соответствии с протоколом заседания выездного совещания Законодательного собрания Ростовской области, результаты представлены в управление развития туризма и межрегиональных связей министерства экономического развития Ростовской области.</w:t>
      </w:r>
    </w:p>
    <w:sectPr w:rsidR="00E5267A" w:rsidRPr="00BD0D0E" w:rsidSect="00C1691F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7BBF"/>
    <w:multiLevelType w:val="hybridMultilevel"/>
    <w:tmpl w:val="CAF0E034"/>
    <w:lvl w:ilvl="0" w:tplc="BCC8C30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76175C0"/>
    <w:multiLevelType w:val="hybridMultilevel"/>
    <w:tmpl w:val="0DFC000E"/>
    <w:lvl w:ilvl="0" w:tplc="57302A88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9001B1D"/>
    <w:multiLevelType w:val="hybridMultilevel"/>
    <w:tmpl w:val="CF3CB090"/>
    <w:lvl w:ilvl="0" w:tplc="5B16B0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94335A1"/>
    <w:multiLevelType w:val="hybridMultilevel"/>
    <w:tmpl w:val="3EE6805E"/>
    <w:lvl w:ilvl="0" w:tplc="2F5E8C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4E14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74AA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6E08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CA3E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F655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8A10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3422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46C0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2E3A4D"/>
    <w:multiLevelType w:val="hybridMultilevel"/>
    <w:tmpl w:val="ED8E2666"/>
    <w:lvl w:ilvl="0" w:tplc="5CB865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50503DA"/>
    <w:multiLevelType w:val="hybridMultilevel"/>
    <w:tmpl w:val="E0640D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F6BEA"/>
    <w:multiLevelType w:val="hybridMultilevel"/>
    <w:tmpl w:val="715A11B6"/>
    <w:lvl w:ilvl="0" w:tplc="17EAAE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5B55298"/>
    <w:multiLevelType w:val="hybridMultilevel"/>
    <w:tmpl w:val="C2327E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71362B"/>
    <w:multiLevelType w:val="hybridMultilevel"/>
    <w:tmpl w:val="8CBA2C7A"/>
    <w:lvl w:ilvl="0" w:tplc="5686D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A178CF"/>
    <w:multiLevelType w:val="hybridMultilevel"/>
    <w:tmpl w:val="E0640D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264D2"/>
    <w:multiLevelType w:val="hybridMultilevel"/>
    <w:tmpl w:val="D1100074"/>
    <w:lvl w:ilvl="0" w:tplc="03F42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A9"/>
    <w:rsid w:val="00043B5C"/>
    <w:rsid w:val="000908DE"/>
    <w:rsid w:val="0009684C"/>
    <w:rsid w:val="0010253B"/>
    <w:rsid w:val="001148D7"/>
    <w:rsid w:val="00154D7A"/>
    <w:rsid w:val="001776C4"/>
    <w:rsid w:val="00217294"/>
    <w:rsid w:val="00235811"/>
    <w:rsid w:val="002808B3"/>
    <w:rsid w:val="002923F9"/>
    <w:rsid w:val="002A5B6E"/>
    <w:rsid w:val="002B0556"/>
    <w:rsid w:val="002D09DB"/>
    <w:rsid w:val="002D57ED"/>
    <w:rsid w:val="00310A0B"/>
    <w:rsid w:val="00336595"/>
    <w:rsid w:val="00390978"/>
    <w:rsid w:val="003F3563"/>
    <w:rsid w:val="0040229C"/>
    <w:rsid w:val="00413BF1"/>
    <w:rsid w:val="00455715"/>
    <w:rsid w:val="004705D6"/>
    <w:rsid w:val="00471AE3"/>
    <w:rsid w:val="004A095B"/>
    <w:rsid w:val="004A29B9"/>
    <w:rsid w:val="004B3E21"/>
    <w:rsid w:val="004D5FE9"/>
    <w:rsid w:val="004D7853"/>
    <w:rsid w:val="004E2F8F"/>
    <w:rsid w:val="004E4A21"/>
    <w:rsid w:val="004F2378"/>
    <w:rsid w:val="00516A08"/>
    <w:rsid w:val="0052772F"/>
    <w:rsid w:val="0054514A"/>
    <w:rsid w:val="005C17A5"/>
    <w:rsid w:val="005D641A"/>
    <w:rsid w:val="005F09A5"/>
    <w:rsid w:val="005F7EB5"/>
    <w:rsid w:val="006021C6"/>
    <w:rsid w:val="00612076"/>
    <w:rsid w:val="006A676F"/>
    <w:rsid w:val="006A69A8"/>
    <w:rsid w:val="006C214D"/>
    <w:rsid w:val="007475CE"/>
    <w:rsid w:val="00797208"/>
    <w:rsid w:val="007A4D02"/>
    <w:rsid w:val="007D2FC2"/>
    <w:rsid w:val="007F2D0B"/>
    <w:rsid w:val="0081701C"/>
    <w:rsid w:val="00837442"/>
    <w:rsid w:val="00856AEB"/>
    <w:rsid w:val="00905DD0"/>
    <w:rsid w:val="00912D02"/>
    <w:rsid w:val="00916821"/>
    <w:rsid w:val="009357B4"/>
    <w:rsid w:val="00960B88"/>
    <w:rsid w:val="00983B96"/>
    <w:rsid w:val="009844B7"/>
    <w:rsid w:val="009C272C"/>
    <w:rsid w:val="009C42B8"/>
    <w:rsid w:val="009C5026"/>
    <w:rsid w:val="009D66B5"/>
    <w:rsid w:val="009E631A"/>
    <w:rsid w:val="00A15103"/>
    <w:rsid w:val="00A34725"/>
    <w:rsid w:val="00A467E4"/>
    <w:rsid w:val="00A76A1D"/>
    <w:rsid w:val="00A80FF7"/>
    <w:rsid w:val="00AC1923"/>
    <w:rsid w:val="00B4529C"/>
    <w:rsid w:val="00B54105"/>
    <w:rsid w:val="00B617DB"/>
    <w:rsid w:val="00BD0D0E"/>
    <w:rsid w:val="00BD15D8"/>
    <w:rsid w:val="00BE3BAD"/>
    <w:rsid w:val="00BE741B"/>
    <w:rsid w:val="00BF28CC"/>
    <w:rsid w:val="00C0600C"/>
    <w:rsid w:val="00C1691F"/>
    <w:rsid w:val="00C35DA9"/>
    <w:rsid w:val="00C60CFE"/>
    <w:rsid w:val="00C66874"/>
    <w:rsid w:val="00C763DC"/>
    <w:rsid w:val="00C85D2E"/>
    <w:rsid w:val="00C92304"/>
    <w:rsid w:val="00CC2D1C"/>
    <w:rsid w:val="00CC5260"/>
    <w:rsid w:val="00D076EA"/>
    <w:rsid w:val="00D26123"/>
    <w:rsid w:val="00D328A7"/>
    <w:rsid w:val="00D372AB"/>
    <w:rsid w:val="00D87AC4"/>
    <w:rsid w:val="00D97E21"/>
    <w:rsid w:val="00DA402E"/>
    <w:rsid w:val="00DD02AA"/>
    <w:rsid w:val="00DE041C"/>
    <w:rsid w:val="00DF3B08"/>
    <w:rsid w:val="00E06407"/>
    <w:rsid w:val="00E14395"/>
    <w:rsid w:val="00E4584D"/>
    <w:rsid w:val="00E5267A"/>
    <w:rsid w:val="00E645E5"/>
    <w:rsid w:val="00E80B03"/>
    <w:rsid w:val="00E9387B"/>
    <w:rsid w:val="00EA710C"/>
    <w:rsid w:val="00EB3EA1"/>
    <w:rsid w:val="00EC0F0D"/>
    <w:rsid w:val="00EE3E7D"/>
    <w:rsid w:val="00EE5EC7"/>
    <w:rsid w:val="00F129F2"/>
    <w:rsid w:val="00F529A6"/>
    <w:rsid w:val="00F8006A"/>
    <w:rsid w:val="00F86D28"/>
    <w:rsid w:val="00F907D7"/>
    <w:rsid w:val="00FC6C3A"/>
    <w:rsid w:val="00FD4907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4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72C"/>
    <w:pPr>
      <w:ind w:left="720"/>
      <w:contextualSpacing/>
    </w:pPr>
  </w:style>
  <w:style w:type="character" w:styleId="a4">
    <w:name w:val="Strong"/>
    <w:basedOn w:val="a0"/>
    <w:uiPriority w:val="22"/>
    <w:qFormat/>
    <w:rsid w:val="00B617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10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A69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69A8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41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72C"/>
    <w:pPr>
      <w:ind w:left="720"/>
      <w:contextualSpacing/>
    </w:pPr>
  </w:style>
  <w:style w:type="character" w:styleId="a4">
    <w:name w:val="Strong"/>
    <w:basedOn w:val="a0"/>
    <w:uiPriority w:val="22"/>
    <w:qFormat/>
    <w:rsid w:val="00B617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510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A69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69A8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41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Карасева</dc:creator>
  <cp:keywords/>
  <dc:description/>
  <cp:lastModifiedBy>Виктория</cp:lastModifiedBy>
  <cp:revision>23</cp:revision>
  <dcterms:created xsi:type="dcterms:W3CDTF">2019-12-18T07:17:00Z</dcterms:created>
  <dcterms:modified xsi:type="dcterms:W3CDTF">2020-04-08T08:53:00Z</dcterms:modified>
</cp:coreProperties>
</file>